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47F0B" w14:textId="77777777" w:rsidR="00C44092" w:rsidRPr="00302B42" w:rsidRDefault="00C44092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518C2044" w14:textId="6878BE5B" w:rsidR="00302B42" w:rsidRPr="00CC0624" w:rsidRDefault="003C541F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Выписка из протокола </w:t>
      </w:r>
    </w:p>
    <w:p w14:paraId="4DFE565B" w14:textId="7BC8E2CC" w:rsidR="00EE7ADA" w:rsidRDefault="00302B42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CC0624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EE7ADA">
        <w:rPr>
          <w:rFonts w:ascii="Times New Roman" w:hAnsi="Times New Roman" w:cs="Times New Roman"/>
          <w:b/>
          <w:sz w:val="28"/>
          <w:szCs w:val="28"/>
        </w:rPr>
        <w:t>1</w:t>
      </w:r>
    </w:p>
    <w:p w14:paraId="0C88B0B3" w14:textId="4EC10615" w:rsidR="00EE7ADA" w:rsidRDefault="008476C4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624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CC0624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624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A13A90" w:rsidRDefault="00A92034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1311B6" w14:textId="760AE98D" w:rsidR="00901533" w:rsidRPr="00A13A90" w:rsidRDefault="00342D0F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A90">
        <w:rPr>
          <w:rFonts w:ascii="Times New Roman" w:hAnsi="Times New Roman" w:cs="Times New Roman"/>
          <w:sz w:val="28"/>
          <w:szCs w:val="28"/>
        </w:rPr>
        <w:t>Дата:</w:t>
      </w:r>
      <w:r w:rsidR="00CC0624" w:rsidRPr="00A13A90">
        <w:rPr>
          <w:rFonts w:ascii="Times New Roman" w:hAnsi="Times New Roman" w:cs="Times New Roman"/>
          <w:sz w:val="28"/>
          <w:szCs w:val="28"/>
        </w:rPr>
        <w:t xml:space="preserve"> </w:t>
      </w:r>
      <w:r w:rsidR="00515DF5">
        <w:rPr>
          <w:rFonts w:ascii="Times New Roman" w:hAnsi="Times New Roman" w:cs="Times New Roman"/>
          <w:sz w:val="28"/>
          <w:szCs w:val="28"/>
        </w:rPr>
        <w:t xml:space="preserve">29 </w:t>
      </w:r>
      <w:r w:rsidR="00B332F9">
        <w:rPr>
          <w:rFonts w:ascii="Times New Roman" w:hAnsi="Times New Roman" w:cs="Times New Roman"/>
          <w:sz w:val="28"/>
          <w:szCs w:val="28"/>
        </w:rPr>
        <w:t>январ</w:t>
      </w:r>
      <w:r w:rsidR="00515DF5">
        <w:rPr>
          <w:rFonts w:ascii="Times New Roman" w:hAnsi="Times New Roman" w:cs="Times New Roman"/>
          <w:sz w:val="28"/>
          <w:szCs w:val="28"/>
        </w:rPr>
        <w:t>я</w:t>
      </w:r>
      <w:r w:rsidR="00B332F9">
        <w:rPr>
          <w:rFonts w:ascii="Times New Roman" w:hAnsi="Times New Roman" w:cs="Times New Roman"/>
          <w:sz w:val="28"/>
          <w:szCs w:val="28"/>
        </w:rPr>
        <w:t xml:space="preserve"> 2021</w:t>
      </w:r>
      <w:r w:rsidR="00901533" w:rsidRPr="00A13A90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79B47A4" w14:textId="2F86CF33" w:rsidR="005D48DD" w:rsidRPr="00A13A90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A90">
        <w:rPr>
          <w:rFonts w:ascii="Times New Roman" w:hAnsi="Times New Roman" w:cs="Times New Roman"/>
          <w:sz w:val="28"/>
          <w:szCs w:val="28"/>
        </w:rPr>
        <w:t>Время:</w:t>
      </w:r>
      <w:r w:rsidR="00515DF5">
        <w:rPr>
          <w:rFonts w:ascii="Times New Roman" w:hAnsi="Times New Roman" w:cs="Times New Roman"/>
          <w:sz w:val="28"/>
          <w:szCs w:val="28"/>
        </w:rPr>
        <w:t>10.00</w:t>
      </w:r>
      <w:r w:rsidRPr="00A13A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180DDB" w14:textId="77777777" w:rsidR="00901533" w:rsidRPr="00A13A90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A90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A13A90">
        <w:rPr>
          <w:rFonts w:ascii="Times New Roman" w:hAnsi="Times New Roman" w:cs="Times New Roman"/>
          <w:sz w:val="28"/>
          <w:szCs w:val="28"/>
        </w:rPr>
        <w:t>г.</w:t>
      </w:r>
      <w:r w:rsidR="00C4185B" w:rsidRPr="00A13A90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A13A90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A13A90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A13A90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A13A90">
        <w:rPr>
          <w:rFonts w:ascii="Times New Roman" w:hAnsi="Times New Roman" w:cs="Times New Roman"/>
          <w:sz w:val="28"/>
          <w:szCs w:val="28"/>
        </w:rPr>
        <w:t>-</w:t>
      </w:r>
      <w:r w:rsidR="005D48DD" w:rsidRPr="00A13A90">
        <w:rPr>
          <w:rFonts w:ascii="Times New Roman" w:hAnsi="Times New Roman" w:cs="Times New Roman"/>
          <w:sz w:val="28"/>
          <w:szCs w:val="28"/>
        </w:rPr>
        <w:t>зал ТФОМС)</w:t>
      </w:r>
    </w:p>
    <w:p w14:paraId="0C9EBA43" w14:textId="7B2B9A7F" w:rsidR="003B16FD" w:rsidRDefault="003B16FD" w:rsidP="00544FC8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253347AE" w14:textId="667B9A92" w:rsidR="003C541F" w:rsidRDefault="003C541F" w:rsidP="003C541F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A13A90">
        <w:rPr>
          <w:rFonts w:cs="Times New Roman"/>
          <w:b/>
          <w:sz w:val="28"/>
          <w:szCs w:val="28"/>
        </w:rPr>
        <w:t>Повестка дня</w:t>
      </w:r>
    </w:p>
    <w:p w14:paraId="2EE5CC46" w14:textId="77777777" w:rsidR="003C541F" w:rsidRDefault="003C541F" w:rsidP="003C541F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50E0C03D" w14:textId="77777777" w:rsidR="003C541F" w:rsidRDefault="003C541F" w:rsidP="000A41A6">
      <w:pPr>
        <w:pStyle w:val="a6"/>
        <w:ind w:firstLine="709"/>
        <w:jc w:val="both"/>
        <w:rPr>
          <w:b/>
          <w:sz w:val="28"/>
          <w:szCs w:val="28"/>
        </w:rPr>
      </w:pPr>
      <w:r w:rsidRPr="00F53402">
        <w:rPr>
          <w:b/>
          <w:sz w:val="28"/>
          <w:szCs w:val="28"/>
        </w:rPr>
        <w:t>1. Выполнение территориальной программы обязательного медицинского</w:t>
      </w:r>
      <w:r w:rsidRPr="003701A3">
        <w:rPr>
          <w:b/>
          <w:sz w:val="28"/>
          <w:szCs w:val="28"/>
        </w:rPr>
        <w:t xml:space="preserve"> </w:t>
      </w:r>
      <w:r w:rsidRPr="00F53402">
        <w:rPr>
          <w:b/>
          <w:sz w:val="28"/>
          <w:szCs w:val="28"/>
        </w:rPr>
        <w:t>страхования Калининградской области за 20</w:t>
      </w:r>
      <w:r>
        <w:rPr>
          <w:b/>
          <w:sz w:val="28"/>
          <w:szCs w:val="28"/>
        </w:rPr>
        <w:t>20 год</w:t>
      </w:r>
      <w:r w:rsidRPr="00F5340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14:paraId="593BCEDB" w14:textId="091E4FEB" w:rsidR="003C541F" w:rsidRDefault="003C541F" w:rsidP="00E00EBB">
      <w:pPr>
        <w:pStyle w:val="a6"/>
        <w:ind w:firstLine="708"/>
        <w:jc w:val="both"/>
        <w:rPr>
          <w:sz w:val="28"/>
          <w:szCs w:val="28"/>
        </w:rPr>
      </w:pPr>
      <w:r w:rsidRPr="009F21D3">
        <w:rPr>
          <w:sz w:val="28"/>
          <w:szCs w:val="28"/>
          <w:u w:val="single"/>
        </w:rPr>
        <w:t>Докладчик</w:t>
      </w:r>
      <w:r w:rsidR="00E00EBB">
        <w:rPr>
          <w:sz w:val="28"/>
          <w:szCs w:val="28"/>
        </w:rPr>
        <w:t>:</w:t>
      </w:r>
      <w:r w:rsidRPr="009F21D3">
        <w:rPr>
          <w:sz w:val="28"/>
          <w:szCs w:val="28"/>
        </w:rPr>
        <w:t xml:space="preserve"> Будина И.В. – заместитель директора ТФОМС.</w:t>
      </w:r>
    </w:p>
    <w:p w14:paraId="7FBF19CE" w14:textId="614DEC8B" w:rsidR="003C541F" w:rsidRDefault="003C541F" w:rsidP="003C541F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16E9B6BA" w14:textId="50A30F2F" w:rsidR="003C541F" w:rsidRDefault="003C541F" w:rsidP="000A41A6">
      <w:pPr>
        <w:pStyle w:val="a6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A87276">
        <w:rPr>
          <w:b/>
          <w:sz w:val="28"/>
          <w:szCs w:val="28"/>
        </w:rPr>
        <w:t xml:space="preserve">. </w:t>
      </w:r>
      <w:r w:rsidRPr="0072036A">
        <w:rPr>
          <w:b/>
          <w:sz w:val="28"/>
          <w:szCs w:val="28"/>
        </w:rPr>
        <w:t xml:space="preserve">Внесение изменений и дополнений в Тарифное соглашение </w:t>
      </w:r>
      <w:r w:rsidR="00E00EBB">
        <w:rPr>
          <w:b/>
          <w:sz w:val="28"/>
          <w:szCs w:val="28"/>
        </w:rPr>
        <w:br/>
      </w:r>
      <w:r w:rsidRPr="0072036A">
        <w:rPr>
          <w:b/>
          <w:sz w:val="28"/>
          <w:szCs w:val="28"/>
        </w:rPr>
        <w:t>в системе обязательного медицинского страхования Калининградской области на 20</w:t>
      </w:r>
      <w:r>
        <w:rPr>
          <w:b/>
          <w:sz w:val="28"/>
          <w:szCs w:val="28"/>
        </w:rPr>
        <w:t>21</w:t>
      </w:r>
      <w:r w:rsidRPr="0072036A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.</w:t>
      </w:r>
    </w:p>
    <w:p w14:paraId="504578FF" w14:textId="3D74558C" w:rsidR="003C541F" w:rsidRDefault="003C541F" w:rsidP="00E00EBB">
      <w:pPr>
        <w:pStyle w:val="a6"/>
        <w:ind w:firstLine="708"/>
        <w:jc w:val="both"/>
        <w:rPr>
          <w:sz w:val="28"/>
          <w:szCs w:val="28"/>
        </w:rPr>
      </w:pPr>
      <w:r w:rsidRPr="009F21D3">
        <w:rPr>
          <w:sz w:val="28"/>
          <w:szCs w:val="28"/>
          <w:u w:val="single"/>
        </w:rPr>
        <w:t>Докладчик</w:t>
      </w:r>
      <w:r w:rsidR="00E00EBB">
        <w:rPr>
          <w:sz w:val="28"/>
          <w:szCs w:val="28"/>
        </w:rPr>
        <w:t xml:space="preserve">: </w:t>
      </w:r>
      <w:r w:rsidRPr="009F21D3">
        <w:rPr>
          <w:sz w:val="28"/>
          <w:szCs w:val="28"/>
        </w:rPr>
        <w:t>Будина И.В. – заместитель директора ТФОМС.</w:t>
      </w:r>
    </w:p>
    <w:p w14:paraId="6F9F734A" w14:textId="77777777" w:rsidR="003C541F" w:rsidRDefault="003C541F" w:rsidP="003C541F">
      <w:pPr>
        <w:pStyle w:val="a6"/>
        <w:jc w:val="both"/>
        <w:rPr>
          <w:sz w:val="28"/>
          <w:szCs w:val="28"/>
        </w:rPr>
      </w:pPr>
    </w:p>
    <w:p w14:paraId="2FD9DDBD" w14:textId="77777777" w:rsidR="003C541F" w:rsidRDefault="003C541F" w:rsidP="000A41A6">
      <w:pPr>
        <w:pStyle w:val="a6"/>
        <w:ind w:firstLine="709"/>
        <w:jc w:val="both"/>
        <w:rPr>
          <w:rFonts w:eastAsia="Times New Roman"/>
          <w:b/>
          <w:bCs/>
          <w:color w:val="000000"/>
          <w:sz w:val="28"/>
          <w:lang w:eastAsia="ru-RU"/>
        </w:rPr>
      </w:pPr>
      <w:r w:rsidRPr="00A071D4">
        <w:rPr>
          <w:b/>
          <w:bCs/>
          <w:sz w:val="28"/>
          <w:szCs w:val="28"/>
        </w:rPr>
        <w:t>3.</w:t>
      </w:r>
      <w:r w:rsidRPr="00C16930">
        <w:rPr>
          <w:rFonts w:eastAsia="Times New Roman"/>
          <w:b/>
          <w:bCs/>
          <w:color w:val="000000"/>
          <w:sz w:val="28"/>
          <w:lang w:eastAsia="ru-RU"/>
        </w:rPr>
        <w:t xml:space="preserve"> </w:t>
      </w:r>
      <w:r>
        <w:rPr>
          <w:rFonts w:eastAsia="Times New Roman"/>
          <w:b/>
          <w:bCs/>
          <w:color w:val="000000"/>
          <w:sz w:val="28"/>
          <w:lang w:eastAsia="ru-RU"/>
        </w:rPr>
        <w:t>Внесение изменений в состав «Рабочей группы по внесению изменений в способы оплаты амбулаторной стоматологической медицинской помощи, определению критериев оценки деятельности медицинских организаций, оказывающих стоматологическую помощь».</w:t>
      </w:r>
    </w:p>
    <w:p w14:paraId="05788251" w14:textId="5C6FD540" w:rsidR="003C541F" w:rsidRDefault="003C541F" w:rsidP="003C541F">
      <w:pPr>
        <w:pStyle w:val="a6"/>
        <w:ind w:firstLine="709"/>
        <w:jc w:val="both"/>
        <w:rPr>
          <w:sz w:val="28"/>
          <w:szCs w:val="28"/>
          <w:u w:val="single"/>
        </w:rPr>
      </w:pPr>
      <w:r w:rsidRPr="009F21D3">
        <w:rPr>
          <w:sz w:val="28"/>
          <w:szCs w:val="28"/>
          <w:u w:val="single"/>
        </w:rPr>
        <w:t>Докладчик</w:t>
      </w:r>
      <w:r>
        <w:rPr>
          <w:sz w:val="28"/>
          <w:szCs w:val="28"/>
          <w:u w:val="single"/>
        </w:rPr>
        <w:t>:</w:t>
      </w:r>
      <w:r w:rsidRPr="003C541F">
        <w:rPr>
          <w:bCs/>
          <w:sz w:val="28"/>
        </w:rPr>
        <w:t xml:space="preserve"> </w:t>
      </w:r>
      <w:r w:rsidRPr="00ED5C08">
        <w:rPr>
          <w:bCs/>
          <w:sz w:val="28"/>
        </w:rPr>
        <w:t>Новикова С.А. – начальник отдела мониторинга ТФОМС</w:t>
      </w:r>
      <w:r w:rsidRPr="00ED5C08">
        <w:rPr>
          <w:rFonts w:eastAsia="Times New Roman"/>
          <w:bCs/>
          <w:color w:val="000000"/>
          <w:sz w:val="28"/>
          <w:lang w:eastAsia="ru-RU"/>
        </w:rPr>
        <w:t>.</w:t>
      </w:r>
    </w:p>
    <w:p w14:paraId="2BE73E66" w14:textId="77777777" w:rsidR="003C541F" w:rsidRDefault="003C541F" w:rsidP="003C541F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08636F0F" w14:textId="78DA3E79" w:rsidR="003C541F" w:rsidRDefault="003C541F" w:rsidP="003C541F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F94358">
        <w:rPr>
          <w:rFonts w:eastAsia="Times New Roman"/>
          <w:b/>
          <w:color w:val="000000"/>
          <w:sz w:val="28"/>
          <w:lang w:eastAsia="ru-RU"/>
        </w:rPr>
        <w:t>4.</w:t>
      </w:r>
      <w:r>
        <w:rPr>
          <w:rFonts w:eastAsia="Times New Roman"/>
          <w:bCs/>
          <w:color w:val="000000"/>
          <w:sz w:val="28"/>
          <w:lang w:eastAsia="ru-RU"/>
        </w:rPr>
        <w:t xml:space="preserve"> </w:t>
      </w:r>
      <w:r w:rsidRPr="00BA6C01">
        <w:rPr>
          <w:rFonts w:cs="Times New Roman"/>
          <w:b/>
          <w:sz w:val="28"/>
          <w:szCs w:val="28"/>
        </w:rPr>
        <w:t>Обращения медицинских организаций по вопросу</w:t>
      </w:r>
      <w:r>
        <w:rPr>
          <w:rFonts w:cs="Times New Roman"/>
          <w:b/>
          <w:sz w:val="28"/>
          <w:szCs w:val="28"/>
        </w:rPr>
        <w:t xml:space="preserve"> изменения </w:t>
      </w:r>
      <w:r>
        <w:rPr>
          <w:rFonts w:cs="Times New Roman"/>
          <w:b/>
          <w:sz w:val="28"/>
          <w:szCs w:val="28"/>
        </w:rPr>
        <w:br/>
        <w:t>объемов медицинской помощи, установленных Комиссией</w:t>
      </w:r>
      <w:r w:rsidR="00C84514">
        <w:rPr>
          <w:rFonts w:cs="Times New Roman"/>
          <w:b/>
          <w:sz w:val="28"/>
          <w:szCs w:val="28"/>
        </w:rPr>
        <w:t xml:space="preserve"> по разработке территориальной программы ОМС.</w:t>
      </w:r>
    </w:p>
    <w:p w14:paraId="69A84A6B" w14:textId="4954DE14" w:rsidR="003C541F" w:rsidRDefault="003C541F" w:rsidP="003C541F">
      <w:pPr>
        <w:pStyle w:val="a6"/>
        <w:ind w:firstLine="709"/>
        <w:jc w:val="both"/>
        <w:rPr>
          <w:rFonts w:eastAsia="Times New Roman"/>
          <w:bCs/>
          <w:color w:val="000000"/>
          <w:sz w:val="28"/>
          <w:lang w:eastAsia="ru-RU"/>
        </w:rPr>
      </w:pPr>
      <w:r w:rsidRPr="00ED5C08">
        <w:rPr>
          <w:rFonts w:cs="Times New Roman"/>
          <w:bCs/>
          <w:sz w:val="28"/>
          <w:szCs w:val="28"/>
          <w:u w:val="single"/>
        </w:rPr>
        <w:t>Докладчик</w:t>
      </w:r>
      <w:r>
        <w:rPr>
          <w:rFonts w:cs="Times New Roman"/>
          <w:bCs/>
          <w:sz w:val="28"/>
          <w:szCs w:val="28"/>
          <w:u w:val="single"/>
        </w:rPr>
        <w:t>:</w:t>
      </w:r>
      <w:r w:rsidRPr="00ED5C08">
        <w:rPr>
          <w:rFonts w:cs="Times New Roman"/>
          <w:bCs/>
          <w:sz w:val="28"/>
          <w:szCs w:val="28"/>
        </w:rPr>
        <w:t xml:space="preserve"> </w:t>
      </w:r>
      <w:r w:rsidRPr="00ED5C08">
        <w:rPr>
          <w:bCs/>
          <w:sz w:val="28"/>
        </w:rPr>
        <w:t>Новикова С.А. – начальник отдела мониторинга ТФОМС</w:t>
      </w:r>
      <w:r w:rsidRPr="00ED5C08">
        <w:rPr>
          <w:rFonts w:eastAsia="Times New Roman"/>
          <w:bCs/>
          <w:color w:val="000000"/>
          <w:sz w:val="28"/>
          <w:lang w:eastAsia="ru-RU"/>
        </w:rPr>
        <w:t>.</w:t>
      </w:r>
    </w:p>
    <w:p w14:paraId="57D87956" w14:textId="26B3AA71" w:rsidR="003C541F" w:rsidRDefault="003C541F" w:rsidP="003C541F">
      <w:pPr>
        <w:pStyle w:val="a6"/>
        <w:ind w:firstLine="709"/>
        <w:jc w:val="both"/>
        <w:rPr>
          <w:rFonts w:eastAsia="Times New Roman"/>
          <w:bCs/>
          <w:color w:val="000000"/>
          <w:sz w:val="28"/>
          <w:lang w:eastAsia="ru-RU"/>
        </w:rPr>
      </w:pPr>
    </w:p>
    <w:p w14:paraId="6DB72953" w14:textId="6AECB00D" w:rsidR="003C541F" w:rsidRPr="003C541F" w:rsidRDefault="003C541F" w:rsidP="00E00EBB">
      <w:pPr>
        <w:pStyle w:val="a6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3C541F">
        <w:rPr>
          <w:b/>
          <w:sz w:val="28"/>
          <w:szCs w:val="28"/>
        </w:rPr>
        <w:t>Утверждение объёмов медицинской помощи по территориальной программе обязательного медицинского страхования, в том числе объемов высокотехнологичной медицинской помощи</w:t>
      </w:r>
      <w:r w:rsidR="00676787" w:rsidRPr="00676787">
        <w:rPr>
          <w:b/>
          <w:sz w:val="28"/>
          <w:szCs w:val="28"/>
        </w:rPr>
        <w:t xml:space="preserve"> </w:t>
      </w:r>
      <w:r w:rsidR="00676787" w:rsidRPr="003C541F">
        <w:rPr>
          <w:b/>
          <w:sz w:val="28"/>
          <w:szCs w:val="28"/>
        </w:rPr>
        <w:t>на 2020 год</w:t>
      </w:r>
      <w:r w:rsidRPr="003C541F">
        <w:rPr>
          <w:b/>
          <w:sz w:val="28"/>
          <w:szCs w:val="28"/>
        </w:rPr>
        <w:t>.</w:t>
      </w:r>
    </w:p>
    <w:p w14:paraId="1DEA0D2B" w14:textId="77777777" w:rsidR="003C541F" w:rsidRDefault="003C541F" w:rsidP="003C541F">
      <w:pPr>
        <w:pStyle w:val="a6"/>
        <w:ind w:firstLine="709"/>
        <w:jc w:val="both"/>
        <w:rPr>
          <w:rFonts w:eastAsia="Times New Roman"/>
          <w:bCs/>
          <w:color w:val="000000"/>
          <w:sz w:val="28"/>
          <w:lang w:eastAsia="ru-RU"/>
        </w:rPr>
      </w:pPr>
      <w:r w:rsidRPr="00ED5C08">
        <w:rPr>
          <w:rFonts w:cs="Times New Roman"/>
          <w:bCs/>
          <w:sz w:val="28"/>
          <w:szCs w:val="28"/>
          <w:u w:val="single"/>
        </w:rPr>
        <w:t>Докладчик</w:t>
      </w:r>
      <w:r>
        <w:rPr>
          <w:rFonts w:cs="Times New Roman"/>
          <w:bCs/>
          <w:sz w:val="28"/>
          <w:szCs w:val="28"/>
          <w:u w:val="single"/>
        </w:rPr>
        <w:t>:</w:t>
      </w:r>
      <w:r w:rsidRPr="00ED5C08">
        <w:rPr>
          <w:rFonts w:cs="Times New Roman"/>
          <w:bCs/>
          <w:sz w:val="28"/>
          <w:szCs w:val="28"/>
        </w:rPr>
        <w:t xml:space="preserve"> </w:t>
      </w:r>
      <w:r w:rsidRPr="00ED5C08">
        <w:rPr>
          <w:bCs/>
          <w:sz w:val="28"/>
        </w:rPr>
        <w:t>Новикова С.А. – начальник отдела мониторинга ТФОМС</w:t>
      </w:r>
      <w:r w:rsidRPr="00ED5C08">
        <w:rPr>
          <w:rFonts w:eastAsia="Times New Roman"/>
          <w:bCs/>
          <w:color w:val="000000"/>
          <w:sz w:val="28"/>
          <w:lang w:eastAsia="ru-RU"/>
        </w:rPr>
        <w:t>.</w:t>
      </w:r>
    </w:p>
    <w:p w14:paraId="52D2FA7D" w14:textId="02E06D19" w:rsidR="003C541F" w:rsidRDefault="003C541F" w:rsidP="00544FC8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64DDEE40" w14:textId="77777777" w:rsidR="00B60E00" w:rsidRDefault="00B60E00" w:rsidP="00B60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вопросов</w:t>
      </w:r>
    </w:p>
    <w:p w14:paraId="76C609D5" w14:textId="6806FB2D" w:rsidR="003C541F" w:rsidRDefault="00B60E00" w:rsidP="00B60E00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 решениями Комиссии </w:t>
      </w:r>
    </w:p>
    <w:p w14:paraId="5039C6AB" w14:textId="77777777" w:rsidR="003C541F" w:rsidRDefault="003C541F" w:rsidP="00544FC8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5A6D04EA" w14:textId="6A1B1360" w:rsidR="00FF5F27" w:rsidRDefault="00FF5F27" w:rsidP="000A41A6">
      <w:pPr>
        <w:pStyle w:val="a6"/>
        <w:ind w:firstLine="709"/>
        <w:jc w:val="both"/>
        <w:rPr>
          <w:b/>
          <w:sz w:val="28"/>
          <w:szCs w:val="28"/>
        </w:rPr>
      </w:pPr>
      <w:r w:rsidRPr="00F53402">
        <w:rPr>
          <w:b/>
          <w:sz w:val="28"/>
          <w:szCs w:val="28"/>
        </w:rPr>
        <w:t>1. Выполнение территориальной программы обязательного медицинского</w:t>
      </w:r>
      <w:r w:rsidRPr="003701A3">
        <w:rPr>
          <w:b/>
          <w:sz w:val="28"/>
          <w:szCs w:val="28"/>
        </w:rPr>
        <w:t xml:space="preserve"> </w:t>
      </w:r>
      <w:r w:rsidRPr="00F53402">
        <w:rPr>
          <w:b/>
          <w:sz w:val="28"/>
          <w:szCs w:val="28"/>
        </w:rPr>
        <w:t>страхования Калининградской области за 20</w:t>
      </w:r>
      <w:r w:rsidR="00302C33">
        <w:rPr>
          <w:b/>
          <w:sz w:val="28"/>
          <w:szCs w:val="28"/>
        </w:rPr>
        <w:t xml:space="preserve">20 </w:t>
      </w:r>
      <w:r>
        <w:rPr>
          <w:b/>
          <w:sz w:val="28"/>
          <w:szCs w:val="28"/>
        </w:rPr>
        <w:t>год</w:t>
      </w:r>
      <w:r w:rsidRPr="00F53402">
        <w:rPr>
          <w:b/>
          <w:sz w:val="28"/>
          <w:szCs w:val="28"/>
        </w:rPr>
        <w:t>.</w:t>
      </w:r>
      <w:r w:rsidR="00835458">
        <w:rPr>
          <w:b/>
          <w:sz w:val="28"/>
          <w:szCs w:val="28"/>
        </w:rPr>
        <w:t xml:space="preserve"> </w:t>
      </w:r>
    </w:p>
    <w:p w14:paraId="23625E40" w14:textId="28E334C3" w:rsidR="00FF5F27" w:rsidRDefault="00FF5F27" w:rsidP="00E00EBB">
      <w:pPr>
        <w:pStyle w:val="a6"/>
        <w:ind w:firstLine="708"/>
        <w:jc w:val="both"/>
        <w:rPr>
          <w:sz w:val="28"/>
          <w:szCs w:val="28"/>
        </w:rPr>
      </w:pPr>
      <w:r w:rsidRPr="009F21D3">
        <w:rPr>
          <w:sz w:val="28"/>
          <w:szCs w:val="28"/>
          <w:u w:val="single"/>
        </w:rPr>
        <w:t>Докладчик</w:t>
      </w:r>
      <w:r w:rsidR="00E00EBB">
        <w:rPr>
          <w:sz w:val="28"/>
          <w:szCs w:val="28"/>
        </w:rPr>
        <w:t>:</w:t>
      </w:r>
      <w:r w:rsidRPr="009F21D3">
        <w:rPr>
          <w:sz w:val="28"/>
          <w:szCs w:val="28"/>
        </w:rPr>
        <w:t xml:space="preserve"> Будина И.В. – заместитель директора ТФОМС.</w:t>
      </w:r>
    </w:p>
    <w:p w14:paraId="2C17F601" w14:textId="77777777" w:rsidR="007F5F13" w:rsidRDefault="007F5F13" w:rsidP="00FF5F27">
      <w:pPr>
        <w:pStyle w:val="a6"/>
        <w:jc w:val="both"/>
        <w:rPr>
          <w:sz w:val="28"/>
          <w:szCs w:val="28"/>
        </w:rPr>
      </w:pPr>
    </w:p>
    <w:p w14:paraId="4F71E27E" w14:textId="77777777" w:rsidR="000A41A6" w:rsidRDefault="000A41A6" w:rsidP="00FF5F27">
      <w:pPr>
        <w:pStyle w:val="a6"/>
        <w:jc w:val="both"/>
        <w:rPr>
          <w:sz w:val="28"/>
          <w:szCs w:val="28"/>
        </w:rPr>
      </w:pPr>
    </w:p>
    <w:p w14:paraId="06A1B9FF" w14:textId="357C3CAE" w:rsidR="007F5F13" w:rsidRDefault="007F5F13" w:rsidP="007F5F13">
      <w:pPr>
        <w:pStyle w:val="a6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П</w:t>
      </w:r>
      <w:r w:rsidRPr="00AA27EF">
        <w:rPr>
          <w:b/>
          <w:sz w:val="28"/>
          <w:szCs w:val="28"/>
          <w:u w:val="single"/>
        </w:rPr>
        <w:t>редложени</w:t>
      </w:r>
      <w:r w:rsidR="00B60E00">
        <w:rPr>
          <w:b/>
          <w:sz w:val="28"/>
          <w:szCs w:val="28"/>
          <w:u w:val="single"/>
        </w:rPr>
        <w:t>е Комиссии</w:t>
      </w:r>
      <w:r>
        <w:rPr>
          <w:b/>
          <w:sz w:val="28"/>
          <w:szCs w:val="28"/>
          <w:u w:val="single"/>
        </w:rPr>
        <w:t xml:space="preserve"> по первому вопросу</w:t>
      </w:r>
      <w:r w:rsidRPr="00AA27EF">
        <w:rPr>
          <w:b/>
          <w:sz w:val="28"/>
          <w:szCs w:val="28"/>
          <w:u w:val="single"/>
        </w:rPr>
        <w:t>:</w:t>
      </w:r>
    </w:p>
    <w:p w14:paraId="3C8CDE65" w14:textId="77777777" w:rsidR="00EA15B3" w:rsidRDefault="007F5F13" w:rsidP="000A41A6">
      <w:pPr>
        <w:pStyle w:val="a6"/>
        <w:ind w:firstLine="709"/>
        <w:jc w:val="both"/>
        <w:rPr>
          <w:bCs/>
          <w:sz w:val="28"/>
          <w:szCs w:val="28"/>
        </w:rPr>
      </w:pPr>
      <w:r w:rsidRPr="00A071D4">
        <w:rPr>
          <w:bCs/>
          <w:sz w:val="28"/>
          <w:szCs w:val="28"/>
        </w:rPr>
        <w:t>Принять к сведению информацию о выполнении территориальной программы обязательного медицинского страхования Калининградской области за 2020 год</w:t>
      </w:r>
      <w:r w:rsidR="00EA15B3">
        <w:rPr>
          <w:bCs/>
          <w:sz w:val="28"/>
          <w:szCs w:val="28"/>
        </w:rPr>
        <w:t>.</w:t>
      </w:r>
    </w:p>
    <w:p w14:paraId="5374939C" w14:textId="77777777" w:rsidR="00FF5F27" w:rsidRDefault="00FF5F27" w:rsidP="00FD56AE">
      <w:pPr>
        <w:pStyle w:val="a6"/>
        <w:ind w:firstLine="851"/>
        <w:jc w:val="both"/>
        <w:rPr>
          <w:b/>
          <w:bCs/>
          <w:sz w:val="28"/>
          <w:szCs w:val="28"/>
        </w:rPr>
      </w:pPr>
    </w:p>
    <w:p w14:paraId="1D6C69C1" w14:textId="5796546A" w:rsidR="00694094" w:rsidRDefault="00694094" w:rsidP="000A41A6">
      <w:pPr>
        <w:pStyle w:val="a6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A87276">
        <w:rPr>
          <w:b/>
          <w:sz w:val="28"/>
          <w:szCs w:val="28"/>
        </w:rPr>
        <w:t xml:space="preserve">. </w:t>
      </w:r>
      <w:r w:rsidRPr="0072036A">
        <w:rPr>
          <w:b/>
          <w:sz w:val="28"/>
          <w:szCs w:val="28"/>
        </w:rPr>
        <w:t xml:space="preserve">Внесение изменений и дополнений в Тарифное соглашение </w:t>
      </w:r>
      <w:r w:rsidR="00E00EBB">
        <w:rPr>
          <w:b/>
          <w:sz w:val="28"/>
          <w:szCs w:val="28"/>
        </w:rPr>
        <w:br/>
      </w:r>
      <w:r w:rsidRPr="0072036A">
        <w:rPr>
          <w:b/>
          <w:sz w:val="28"/>
          <w:szCs w:val="28"/>
        </w:rPr>
        <w:t>в системе обязательного медицинского страхования Калининградской области на 20</w:t>
      </w:r>
      <w:r>
        <w:rPr>
          <w:b/>
          <w:sz w:val="28"/>
          <w:szCs w:val="28"/>
        </w:rPr>
        <w:t>2</w:t>
      </w:r>
      <w:r w:rsidR="00D64EDF">
        <w:rPr>
          <w:b/>
          <w:sz w:val="28"/>
          <w:szCs w:val="28"/>
        </w:rPr>
        <w:t>1</w:t>
      </w:r>
      <w:r w:rsidRPr="0072036A">
        <w:rPr>
          <w:b/>
          <w:sz w:val="28"/>
          <w:szCs w:val="28"/>
        </w:rPr>
        <w:t xml:space="preserve"> год:</w:t>
      </w:r>
    </w:p>
    <w:p w14:paraId="6321CBB5" w14:textId="77777777" w:rsidR="00694094" w:rsidRPr="0072036A" w:rsidRDefault="00694094" w:rsidP="00694094">
      <w:pPr>
        <w:pStyle w:val="a6"/>
        <w:jc w:val="center"/>
        <w:rPr>
          <w:b/>
          <w:sz w:val="28"/>
          <w:szCs w:val="28"/>
        </w:rPr>
      </w:pPr>
    </w:p>
    <w:p w14:paraId="2290BA3E" w14:textId="28A6B3EA" w:rsidR="00694094" w:rsidRDefault="00694094" w:rsidP="00694094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72036A">
        <w:rPr>
          <w:sz w:val="28"/>
          <w:szCs w:val="28"/>
        </w:rPr>
        <w:t xml:space="preserve"> в текст Тарифного соглашения;</w:t>
      </w:r>
    </w:p>
    <w:p w14:paraId="1E50E3FD" w14:textId="77777777" w:rsidR="00302C33" w:rsidRDefault="00302C33" w:rsidP="00694094">
      <w:pPr>
        <w:pStyle w:val="a6"/>
        <w:ind w:firstLine="709"/>
        <w:jc w:val="both"/>
        <w:rPr>
          <w:sz w:val="28"/>
          <w:szCs w:val="28"/>
        </w:rPr>
      </w:pPr>
    </w:p>
    <w:p w14:paraId="193521A9" w14:textId="59D67E6D" w:rsidR="005C7E7C" w:rsidRPr="005C7E7C" w:rsidRDefault="00FC3D96" w:rsidP="00E00EBB">
      <w:pPr>
        <w:pStyle w:val="a6"/>
        <w:ind w:firstLine="708"/>
        <w:jc w:val="both"/>
        <w:rPr>
          <w:sz w:val="28"/>
          <w:szCs w:val="28"/>
          <w:lang w:eastAsia="ru-RU"/>
        </w:rPr>
      </w:pPr>
      <w:r w:rsidRPr="005C7E7C">
        <w:rPr>
          <w:sz w:val="28"/>
          <w:szCs w:val="28"/>
        </w:rPr>
        <w:t xml:space="preserve">2. </w:t>
      </w:r>
      <w:r w:rsidR="005C4690">
        <w:rPr>
          <w:sz w:val="28"/>
          <w:szCs w:val="28"/>
        </w:rPr>
        <w:t xml:space="preserve">2 </w:t>
      </w:r>
      <w:r w:rsidRPr="005C7E7C">
        <w:rPr>
          <w:sz w:val="28"/>
          <w:szCs w:val="28"/>
        </w:rPr>
        <w:t xml:space="preserve">в </w:t>
      </w:r>
      <w:r w:rsidR="00E53BCC">
        <w:rPr>
          <w:sz w:val="28"/>
          <w:szCs w:val="28"/>
        </w:rPr>
        <w:t>П</w:t>
      </w:r>
      <w:r w:rsidRPr="005C7E7C">
        <w:rPr>
          <w:sz w:val="28"/>
          <w:szCs w:val="28"/>
        </w:rPr>
        <w:t xml:space="preserve">риложение </w:t>
      </w:r>
      <w:r w:rsidR="00E53BCC">
        <w:rPr>
          <w:sz w:val="28"/>
          <w:szCs w:val="28"/>
        </w:rPr>
        <w:t>№</w:t>
      </w:r>
      <w:r w:rsidR="00E00EBB">
        <w:rPr>
          <w:sz w:val="28"/>
          <w:szCs w:val="28"/>
        </w:rPr>
        <w:t xml:space="preserve"> </w:t>
      </w:r>
      <w:r w:rsidRPr="005C7E7C">
        <w:rPr>
          <w:sz w:val="28"/>
          <w:szCs w:val="28"/>
        </w:rPr>
        <w:t>2.2.1</w:t>
      </w:r>
      <w:r w:rsidR="005C7E7C" w:rsidRPr="005C7E7C">
        <w:rPr>
          <w:sz w:val="28"/>
          <w:szCs w:val="28"/>
        </w:rPr>
        <w:t xml:space="preserve"> «</w:t>
      </w:r>
      <w:r w:rsidR="005C7E7C" w:rsidRPr="005C7E7C">
        <w:rPr>
          <w:sz w:val="28"/>
          <w:szCs w:val="28"/>
          <w:lang w:eastAsia="ru-RU"/>
        </w:rPr>
        <w:t xml:space="preserve">Перечень медицинских организаций, оказывающих стационарную медицинскую помощь по уровням ее оказания </w:t>
      </w:r>
      <w:r w:rsidR="00E00EBB">
        <w:rPr>
          <w:sz w:val="28"/>
          <w:szCs w:val="28"/>
          <w:lang w:eastAsia="ru-RU"/>
        </w:rPr>
        <w:br/>
      </w:r>
      <w:r w:rsidR="005C7E7C" w:rsidRPr="005C7E7C">
        <w:rPr>
          <w:sz w:val="28"/>
          <w:szCs w:val="28"/>
          <w:lang w:eastAsia="ru-RU"/>
        </w:rPr>
        <w:t>на 2021 год»</w:t>
      </w:r>
      <w:r w:rsidR="00302C33">
        <w:rPr>
          <w:sz w:val="28"/>
          <w:szCs w:val="28"/>
          <w:lang w:eastAsia="ru-RU"/>
        </w:rPr>
        <w:t xml:space="preserve"> (Приложение 1)</w:t>
      </w:r>
      <w:r w:rsidR="005C7E7C">
        <w:rPr>
          <w:sz w:val="28"/>
          <w:szCs w:val="28"/>
          <w:lang w:eastAsia="ru-RU"/>
        </w:rPr>
        <w:t>;</w:t>
      </w:r>
      <w:r w:rsidR="005C7E7C" w:rsidRPr="005C7E7C">
        <w:rPr>
          <w:sz w:val="28"/>
          <w:szCs w:val="28"/>
          <w:lang w:eastAsia="ru-RU"/>
        </w:rPr>
        <w:t xml:space="preserve"> </w:t>
      </w:r>
    </w:p>
    <w:p w14:paraId="27F29273" w14:textId="106818B7" w:rsidR="00FC3D96" w:rsidRPr="0072036A" w:rsidRDefault="00FC3D96" w:rsidP="00694094">
      <w:pPr>
        <w:pStyle w:val="a6"/>
        <w:ind w:firstLine="709"/>
        <w:jc w:val="both"/>
        <w:rPr>
          <w:sz w:val="28"/>
          <w:szCs w:val="28"/>
        </w:rPr>
      </w:pPr>
    </w:p>
    <w:p w14:paraId="210E7B08" w14:textId="14BD02ED" w:rsidR="00694094" w:rsidRDefault="00694094" w:rsidP="00694094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C4690">
        <w:rPr>
          <w:sz w:val="28"/>
          <w:szCs w:val="28"/>
        </w:rPr>
        <w:t>3</w:t>
      </w:r>
      <w:r>
        <w:rPr>
          <w:sz w:val="28"/>
          <w:szCs w:val="28"/>
        </w:rPr>
        <w:t xml:space="preserve"> в </w:t>
      </w:r>
      <w:r w:rsidR="00E53BCC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</w:t>
      </w:r>
      <w:r w:rsidR="00E53BCC">
        <w:rPr>
          <w:sz w:val="28"/>
          <w:szCs w:val="28"/>
        </w:rPr>
        <w:t>№</w:t>
      </w:r>
      <w:r w:rsidR="00E00EBB">
        <w:rPr>
          <w:sz w:val="28"/>
          <w:szCs w:val="28"/>
        </w:rPr>
        <w:t xml:space="preserve"> </w:t>
      </w:r>
      <w:r>
        <w:rPr>
          <w:sz w:val="28"/>
          <w:szCs w:val="28"/>
        </w:rPr>
        <w:t>3.3.5 «</w:t>
      </w:r>
      <w:r w:rsidRPr="00C45822">
        <w:rPr>
          <w:sz w:val="28"/>
          <w:szCs w:val="28"/>
        </w:rPr>
        <w:t>Тариф на оплату медицинской помощи, оказанной в амбулаторных условиях на 202</w:t>
      </w:r>
      <w:r w:rsidR="00FC3D96">
        <w:rPr>
          <w:sz w:val="28"/>
          <w:szCs w:val="28"/>
        </w:rPr>
        <w:t>1</w:t>
      </w:r>
      <w:r w:rsidRPr="00C45822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="00302C33" w:rsidRPr="00302C33">
        <w:rPr>
          <w:sz w:val="28"/>
          <w:szCs w:val="28"/>
          <w:lang w:eastAsia="ru-RU"/>
        </w:rPr>
        <w:t xml:space="preserve"> </w:t>
      </w:r>
      <w:r w:rsidR="00302C33">
        <w:rPr>
          <w:sz w:val="28"/>
          <w:szCs w:val="28"/>
          <w:lang w:eastAsia="ru-RU"/>
        </w:rPr>
        <w:t>(Приложение 2)</w:t>
      </w:r>
      <w:r>
        <w:rPr>
          <w:sz w:val="28"/>
          <w:szCs w:val="28"/>
        </w:rPr>
        <w:t>;</w:t>
      </w:r>
    </w:p>
    <w:p w14:paraId="62F41F7A" w14:textId="77777777" w:rsidR="00302C33" w:rsidRDefault="00302C33" w:rsidP="00694094">
      <w:pPr>
        <w:pStyle w:val="a6"/>
        <w:ind w:firstLine="709"/>
        <w:jc w:val="both"/>
        <w:rPr>
          <w:sz w:val="28"/>
          <w:szCs w:val="28"/>
        </w:rPr>
      </w:pPr>
    </w:p>
    <w:p w14:paraId="0DFDC330" w14:textId="4C3375D4" w:rsidR="00302C33" w:rsidRDefault="00302C33" w:rsidP="00302C33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C4690">
        <w:rPr>
          <w:sz w:val="28"/>
          <w:szCs w:val="28"/>
        </w:rPr>
        <w:t>4</w:t>
      </w:r>
      <w:r>
        <w:rPr>
          <w:sz w:val="28"/>
          <w:szCs w:val="28"/>
        </w:rPr>
        <w:t xml:space="preserve"> в Приложение №</w:t>
      </w:r>
      <w:r w:rsidR="00E00E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3.3.8 </w:t>
      </w:r>
      <w:r w:rsidRPr="00AF5558">
        <w:rPr>
          <w:sz w:val="28"/>
          <w:szCs w:val="28"/>
        </w:rPr>
        <w:t>Тарифы стоимости обращения (законченного случая лечения) по поводу заболевания в разрезе групп и подгрупп заболеваний при оказании первичной медико</w:t>
      </w:r>
      <w:r w:rsidR="00E00EBB">
        <w:rPr>
          <w:sz w:val="28"/>
          <w:szCs w:val="28"/>
        </w:rPr>
        <w:t>-</w:t>
      </w:r>
      <w:r w:rsidRPr="00AF5558">
        <w:rPr>
          <w:sz w:val="28"/>
          <w:szCs w:val="28"/>
        </w:rPr>
        <w:t xml:space="preserve">санитарной специализированной стоматологической помощи, оказываемой в амбулаторных условиях </w:t>
      </w:r>
      <w:r w:rsidR="00E00EBB">
        <w:rPr>
          <w:sz w:val="28"/>
          <w:szCs w:val="28"/>
        </w:rPr>
        <w:br/>
      </w:r>
      <w:r w:rsidRPr="00AF5558">
        <w:rPr>
          <w:sz w:val="28"/>
          <w:szCs w:val="28"/>
        </w:rPr>
        <w:t>в медицинских организациях Калининградской области в 2021 году</w:t>
      </w:r>
      <w:r>
        <w:rPr>
          <w:sz w:val="28"/>
          <w:szCs w:val="28"/>
        </w:rPr>
        <w:t xml:space="preserve"> </w:t>
      </w:r>
      <w:r w:rsidR="00E00EBB">
        <w:rPr>
          <w:sz w:val="28"/>
          <w:szCs w:val="28"/>
        </w:rPr>
        <w:br/>
      </w:r>
      <w:r>
        <w:rPr>
          <w:sz w:val="28"/>
          <w:szCs w:val="28"/>
          <w:lang w:eastAsia="ru-RU"/>
        </w:rPr>
        <w:t>(Приложение 3)</w:t>
      </w:r>
      <w:r>
        <w:rPr>
          <w:sz w:val="28"/>
          <w:szCs w:val="28"/>
        </w:rPr>
        <w:t>;</w:t>
      </w:r>
    </w:p>
    <w:p w14:paraId="048C1B3E" w14:textId="77777777" w:rsidR="00302C33" w:rsidRDefault="00302C33" w:rsidP="00694094">
      <w:pPr>
        <w:pStyle w:val="a6"/>
        <w:ind w:firstLine="709"/>
        <w:jc w:val="both"/>
        <w:rPr>
          <w:sz w:val="28"/>
          <w:szCs w:val="28"/>
        </w:rPr>
      </w:pPr>
    </w:p>
    <w:p w14:paraId="571894CC" w14:textId="6D3C1357" w:rsidR="00302C33" w:rsidRDefault="00FC3D96" w:rsidP="00694094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C4690">
        <w:rPr>
          <w:sz w:val="28"/>
          <w:szCs w:val="28"/>
        </w:rPr>
        <w:t>5</w:t>
      </w:r>
      <w:r>
        <w:rPr>
          <w:sz w:val="28"/>
          <w:szCs w:val="28"/>
        </w:rPr>
        <w:t xml:space="preserve"> в </w:t>
      </w:r>
      <w:r w:rsidR="00E53BCC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</w:t>
      </w:r>
      <w:r w:rsidR="00E53BCC">
        <w:rPr>
          <w:sz w:val="28"/>
          <w:szCs w:val="28"/>
        </w:rPr>
        <w:t>№</w:t>
      </w:r>
      <w:r w:rsidR="00E00EBB">
        <w:rPr>
          <w:sz w:val="28"/>
          <w:szCs w:val="28"/>
        </w:rPr>
        <w:t xml:space="preserve"> </w:t>
      </w:r>
      <w:r>
        <w:rPr>
          <w:sz w:val="28"/>
          <w:szCs w:val="28"/>
        </w:rPr>
        <w:t>3.4.1.1</w:t>
      </w:r>
      <w:r w:rsidRPr="00FC3D96">
        <w:t xml:space="preserve"> </w:t>
      </w:r>
      <w:r>
        <w:t>«</w:t>
      </w:r>
      <w:r w:rsidRPr="00FC3D96">
        <w:rPr>
          <w:sz w:val="28"/>
          <w:szCs w:val="28"/>
        </w:rPr>
        <w:t>Перечень КСГ заболеваний с указанием коэффициентов относительной затратоемкости (КЗ) при оказании стационарной медицинской помощи в рамках сверх базовой программы ОМС по социально значимым видам медицинской помощи на 2021 год</w:t>
      </w:r>
      <w:r>
        <w:rPr>
          <w:sz w:val="28"/>
          <w:szCs w:val="28"/>
        </w:rPr>
        <w:t>»</w:t>
      </w:r>
      <w:r w:rsidR="00302C33" w:rsidRPr="00302C33">
        <w:rPr>
          <w:sz w:val="28"/>
          <w:szCs w:val="28"/>
          <w:lang w:eastAsia="ru-RU"/>
        </w:rPr>
        <w:t xml:space="preserve"> </w:t>
      </w:r>
      <w:r w:rsidR="00302C33">
        <w:rPr>
          <w:sz w:val="28"/>
          <w:szCs w:val="28"/>
          <w:lang w:eastAsia="ru-RU"/>
        </w:rPr>
        <w:t>(Приложение 4)</w:t>
      </w:r>
      <w:r>
        <w:rPr>
          <w:sz w:val="28"/>
          <w:szCs w:val="28"/>
        </w:rPr>
        <w:t>;</w:t>
      </w:r>
    </w:p>
    <w:p w14:paraId="38BF943D" w14:textId="77777777" w:rsidR="00302C33" w:rsidRDefault="00302C33" w:rsidP="00694094">
      <w:pPr>
        <w:pStyle w:val="a6"/>
        <w:ind w:firstLine="709"/>
        <w:jc w:val="both"/>
        <w:rPr>
          <w:sz w:val="28"/>
          <w:szCs w:val="28"/>
        </w:rPr>
      </w:pPr>
    </w:p>
    <w:p w14:paraId="32A57470" w14:textId="1F47581E" w:rsidR="00302C33" w:rsidRDefault="00302C33" w:rsidP="00694094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C4690">
        <w:rPr>
          <w:sz w:val="28"/>
          <w:szCs w:val="28"/>
        </w:rPr>
        <w:t>6</w:t>
      </w:r>
      <w:r>
        <w:rPr>
          <w:sz w:val="28"/>
          <w:szCs w:val="28"/>
        </w:rPr>
        <w:t xml:space="preserve"> в Приложение № 3.7.1 «</w:t>
      </w:r>
      <w:r w:rsidRPr="008D4674">
        <w:rPr>
          <w:sz w:val="28"/>
          <w:szCs w:val="28"/>
        </w:rPr>
        <w:t>Тариф стоимости оплаты проведения заместительной почечной терапии методом диализа на 2021 год</w:t>
      </w:r>
      <w:r>
        <w:rPr>
          <w:sz w:val="28"/>
          <w:szCs w:val="28"/>
        </w:rPr>
        <w:t>»</w:t>
      </w:r>
      <w:r w:rsidRPr="00302C3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(Приложение 5)</w:t>
      </w:r>
      <w:r>
        <w:rPr>
          <w:sz w:val="28"/>
          <w:szCs w:val="28"/>
        </w:rPr>
        <w:t>;</w:t>
      </w:r>
    </w:p>
    <w:p w14:paraId="517CFAB7" w14:textId="77777777" w:rsidR="00302C33" w:rsidRDefault="00302C33" w:rsidP="00694094">
      <w:pPr>
        <w:pStyle w:val="a6"/>
        <w:ind w:firstLine="709"/>
        <w:jc w:val="both"/>
        <w:rPr>
          <w:sz w:val="28"/>
          <w:szCs w:val="28"/>
        </w:rPr>
      </w:pPr>
    </w:p>
    <w:p w14:paraId="0A5E2CD6" w14:textId="0F0C2AE7" w:rsidR="00FC3D96" w:rsidRDefault="00FC3D96" w:rsidP="00FC3D96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C4690">
        <w:rPr>
          <w:sz w:val="28"/>
          <w:szCs w:val="28"/>
        </w:rPr>
        <w:t>7</w:t>
      </w:r>
      <w:r w:rsidRPr="00FC3D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E53BCC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="00E53BC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3.3.10.1</w:t>
      </w:r>
      <w:r w:rsidR="006C5051" w:rsidRPr="006C5051">
        <w:t xml:space="preserve"> </w:t>
      </w:r>
      <w:r w:rsidR="008D4674">
        <w:t>«</w:t>
      </w:r>
      <w:r w:rsidR="006C5051" w:rsidRPr="006C5051">
        <w:rPr>
          <w:sz w:val="28"/>
          <w:szCs w:val="28"/>
        </w:rPr>
        <w:t>Тариф стоимости диагностических услуг*, подлежащих учету при оказании амбулаторной медицинской помощи на 2021 год, не включенных в подушевой норматив финансирования</w:t>
      </w:r>
      <w:r w:rsidR="008D4674">
        <w:rPr>
          <w:sz w:val="28"/>
          <w:szCs w:val="28"/>
        </w:rPr>
        <w:t>»</w:t>
      </w:r>
      <w:r w:rsidR="00302C33" w:rsidRPr="00302C33">
        <w:rPr>
          <w:sz w:val="28"/>
          <w:szCs w:val="28"/>
          <w:lang w:eastAsia="ru-RU"/>
        </w:rPr>
        <w:t xml:space="preserve"> </w:t>
      </w:r>
      <w:r w:rsidR="00302C33">
        <w:rPr>
          <w:sz w:val="28"/>
          <w:szCs w:val="28"/>
          <w:lang w:eastAsia="ru-RU"/>
        </w:rPr>
        <w:t>(Приложение 6)</w:t>
      </w:r>
      <w:r w:rsidR="008D4674">
        <w:rPr>
          <w:sz w:val="28"/>
          <w:szCs w:val="28"/>
        </w:rPr>
        <w:t>;</w:t>
      </w:r>
    </w:p>
    <w:p w14:paraId="01C3CB08" w14:textId="4F509B44" w:rsidR="00302C33" w:rsidRDefault="00302C33" w:rsidP="00FC3D96">
      <w:pPr>
        <w:pStyle w:val="a6"/>
        <w:ind w:firstLine="709"/>
        <w:jc w:val="both"/>
        <w:rPr>
          <w:sz w:val="28"/>
          <w:szCs w:val="28"/>
        </w:rPr>
      </w:pPr>
    </w:p>
    <w:p w14:paraId="234BB1B2" w14:textId="46FA46FC" w:rsidR="007F5F13" w:rsidRDefault="00302C33" w:rsidP="00302C33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Hlk61096429"/>
      <w:r w:rsidRPr="00302C33">
        <w:rPr>
          <w:rFonts w:ascii="Times New Roman" w:hAnsi="Times New Roman" w:cs="Times New Roman"/>
          <w:bCs/>
          <w:sz w:val="28"/>
          <w:szCs w:val="28"/>
        </w:rPr>
        <w:t>2.</w:t>
      </w:r>
      <w:r w:rsidR="005C4690">
        <w:rPr>
          <w:rFonts w:ascii="Times New Roman" w:hAnsi="Times New Roman" w:cs="Times New Roman"/>
          <w:bCs/>
          <w:sz w:val="28"/>
          <w:szCs w:val="28"/>
        </w:rPr>
        <w:t>8</w:t>
      </w:r>
      <w:r w:rsidRPr="00302C33">
        <w:rPr>
          <w:rFonts w:ascii="Times New Roman" w:hAnsi="Times New Roman" w:cs="Times New Roman"/>
          <w:bCs/>
          <w:sz w:val="28"/>
          <w:szCs w:val="28"/>
        </w:rPr>
        <w:t xml:space="preserve"> в Приложение № 3.3.11 «Критерии результативности выполнения целевых показателей медицинских организаций, оказывающих первичную медико-санитарную помощь при реализации Территориальной программы государственных гарантий бесплатного оказания гражданам медицинской помощи в Калининградской области»</w:t>
      </w:r>
      <w:r w:rsidRPr="00302C33">
        <w:rPr>
          <w:sz w:val="28"/>
          <w:szCs w:val="28"/>
          <w:lang w:eastAsia="ru-RU"/>
        </w:rPr>
        <w:t xml:space="preserve"> </w:t>
      </w:r>
      <w:r w:rsidRPr="00302C33">
        <w:rPr>
          <w:rFonts w:ascii="Times New Roman" w:hAnsi="Times New Roman" w:cs="Times New Roman"/>
          <w:sz w:val="28"/>
          <w:szCs w:val="28"/>
          <w:lang w:eastAsia="ru-RU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302C33">
        <w:rPr>
          <w:rFonts w:ascii="Times New Roman" w:hAnsi="Times New Roman" w:cs="Times New Roman"/>
          <w:sz w:val="28"/>
          <w:szCs w:val="28"/>
          <w:lang w:eastAsia="ru-RU"/>
        </w:rPr>
        <w:t>)</w:t>
      </w:r>
      <w:bookmarkEnd w:id="0"/>
      <w:r w:rsidR="005C469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0A8204CC" w14:textId="7DDC7F0A" w:rsidR="00411FB9" w:rsidRDefault="00411FB9" w:rsidP="00302C33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2.9</w:t>
      </w:r>
      <w:r w:rsidRPr="00411F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02C33">
        <w:rPr>
          <w:rFonts w:ascii="Times New Roman" w:hAnsi="Times New Roman" w:cs="Times New Roman"/>
          <w:bCs/>
          <w:sz w:val="28"/>
          <w:szCs w:val="28"/>
        </w:rPr>
        <w:t>в Приложение № 3.3.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411FB9">
        <w:t xml:space="preserve"> </w:t>
      </w:r>
      <w:r>
        <w:t>«</w:t>
      </w:r>
      <w:r w:rsidRPr="00411FB9">
        <w:rPr>
          <w:rFonts w:ascii="Times New Roman" w:hAnsi="Times New Roman" w:cs="Times New Roman"/>
          <w:bCs/>
          <w:sz w:val="28"/>
          <w:szCs w:val="28"/>
        </w:rPr>
        <w:t>Коэффициенты дифференциации подушевого норматива на 2021 год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411FB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02C33">
        <w:rPr>
          <w:rFonts w:ascii="Times New Roman" w:hAnsi="Times New Roman" w:cs="Times New Roman"/>
          <w:sz w:val="28"/>
          <w:szCs w:val="28"/>
          <w:lang w:eastAsia="ru-RU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302C33">
        <w:rPr>
          <w:rFonts w:ascii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5AA670D" w14:textId="2FDAF194" w:rsidR="00411FB9" w:rsidRPr="00E00EBB" w:rsidRDefault="00411FB9" w:rsidP="00E00EBB">
      <w:pPr>
        <w:pStyle w:val="a6"/>
        <w:ind w:firstLine="708"/>
        <w:jc w:val="both"/>
        <w:rPr>
          <w:sz w:val="28"/>
          <w:szCs w:val="28"/>
        </w:rPr>
      </w:pPr>
      <w:r w:rsidRPr="00411FB9">
        <w:rPr>
          <w:sz w:val="28"/>
          <w:szCs w:val="28"/>
        </w:rPr>
        <w:lastRenderedPageBreak/>
        <w:t>2.10 в Приложение № 3.3.3 «Диффер</w:t>
      </w:r>
      <w:r w:rsidR="00E00EBB">
        <w:rPr>
          <w:sz w:val="28"/>
          <w:szCs w:val="28"/>
        </w:rPr>
        <w:t xml:space="preserve">енцированный подушевой норматив </w:t>
      </w:r>
      <w:r w:rsidRPr="00411FB9">
        <w:rPr>
          <w:sz w:val="28"/>
          <w:szCs w:val="28"/>
        </w:rPr>
        <w:t>финансирования на прикрепившихся лиц с 01.02.2021 года в амбулаторных условиях»</w:t>
      </w:r>
      <w:r w:rsidRPr="00411FB9">
        <w:rPr>
          <w:rFonts w:cs="Times New Roman"/>
          <w:sz w:val="28"/>
          <w:szCs w:val="28"/>
          <w:lang w:eastAsia="ru-RU"/>
        </w:rPr>
        <w:t xml:space="preserve"> </w:t>
      </w:r>
      <w:r w:rsidRPr="00302C33">
        <w:rPr>
          <w:rFonts w:cs="Times New Roman"/>
          <w:sz w:val="28"/>
          <w:szCs w:val="28"/>
          <w:lang w:eastAsia="ru-RU"/>
        </w:rPr>
        <w:t xml:space="preserve">(Приложение </w:t>
      </w:r>
      <w:r>
        <w:rPr>
          <w:rFonts w:cs="Times New Roman"/>
          <w:sz w:val="28"/>
          <w:szCs w:val="28"/>
          <w:lang w:eastAsia="ru-RU"/>
        </w:rPr>
        <w:t>9</w:t>
      </w:r>
      <w:r w:rsidRPr="00302C33">
        <w:rPr>
          <w:rFonts w:cs="Times New Roman"/>
          <w:sz w:val="28"/>
          <w:szCs w:val="28"/>
          <w:lang w:eastAsia="ru-RU"/>
        </w:rPr>
        <w:t>)</w:t>
      </w:r>
      <w:r>
        <w:rPr>
          <w:rFonts w:cs="Times New Roman"/>
          <w:sz w:val="28"/>
          <w:szCs w:val="28"/>
          <w:lang w:eastAsia="ru-RU"/>
        </w:rPr>
        <w:t>;</w:t>
      </w:r>
    </w:p>
    <w:p w14:paraId="245EA60F" w14:textId="77777777" w:rsidR="00411FB9" w:rsidRDefault="00411FB9" w:rsidP="00411FB9">
      <w:pPr>
        <w:pStyle w:val="a6"/>
        <w:jc w:val="both"/>
        <w:rPr>
          <w:rFonts w:cs="Times New Roman"/>
          <w:sz w:val="28"/>
          <w:szCs w:val="28"/>
          <w:lang w:eastAsia="ru-RU"/>
        </w:rPr>
      </w:pPr>
    </w:p>
    <w:p w14:paraId="62969C9D" w14:textId="23BA3424" w:rsidR="00411FB9" w:rsidRDefault="00411FB9" w:rsidP="00E00EBB">
      <w:pPr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2.11 </w:t>
      </w:r>
      <w:r w:rsidR="005C4690" w:rsidRPr="00302C33">
        <w:rPr>
          <w:rFonts w:ascii="Times New Roman" w:hAnsi="Times New Roman" w:cs="Times New Roman"/>
          <w:bCs/>
          <w:sz w:val="28"/>
          <w:szCs w:val="28"/>
        </w:rPr>
        <w:t>Приложение № 3.</w:t>
      </w:r>
      <w:r w:rsidR="005C4690">
        <w:rPr>
          <w:rFonts w:ascii="Times New Roman" w:hAnsi="Times New Roman" w:cs="Times New Roman"/>
          <w:bCs/>
          <w:sz w:val="28"/>
          <w:szCs w:val="28"/>
        </w:rPr>
        <w:t xml:space="preserve">4.2.1 </w:t>
      </w:r>
      <w:r w:rsidR="005C4690" w:rsidRPr="005C4690">
        <w:rPr>
          <w:rFonts w:ascii="Times New Roman" w:hAnsi="Times New Roman" w:cs="Times New Roman"/>
          <w:bCs/>
          <w:sz w:val="28"/>
          <w:szCs w:val="28"/>
        </w:rPr>
        <w:t>«</w:t>
      </w:r>
      <w:r w:rsidR="005C4690" w:rsidRPr="005C46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Перечень КСГ заболеваний, относящихся </w:t>
      </w:r>
      <w:r w:rsidR="00E00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="005C4690" w:rsidRPr="005C46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случаям сверхдлительного пребывания (со сроком пребывания более 45 дней), </w:t>
      </w:r>
      <w:r w:rsidR="00E00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="005C4690" w:rsidRPr="005C46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которым применяется КСЛП в условиях круглосуточного стационара в рамках базовой программы ОМС на 2021 год» -</w:t>
      </w:r>
      <w:r w:rsidR="005C46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C4690" w:rsidRPr="005C46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исключить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14:paraId="72523BB2" w14:textId="5AB07670" w:rsidR="00E53BCC" w:rsidRDefault="00E53BCC" w:rsidP="000A41A6">
      <w:pPr>
        <w:ind w:firstLine="709"/>
        <w:jc w:val="both"/>
        <w:rPr>
          <w:rFonts w:eastAsia="Times New Roman"/>
          <w:b/>
          <w:bCs/>
          <w:color w:val="000000"/>
          <w:sz w:val="28"/>
          <w:lang w:eastAsia="ru-RU"/>
        </w:rPr>
      </w:pPr>
      <w:r w:rsidRPr="00302C33">
        <w:rPr>
          <w:rFonts w:ascii="Times New Roman" w:hAnsi="Times New Roman" w:cs="Times New Roman"/>
          <w:sz w:val="28"/>
          <w:szCs w:val="28"/>
          <w:u w:val="single"/>
        </w:rPr>
        <w:t>Докладчик</w:t>
      </w:r>
      <w:r w:rsidR="00E00EB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302C33">
        <w:rPr>
          <w:rFonts w:ascii="Times New Roman" w:hAnsi="Times New Roman" w:cs="Times New Roman"/>
          <w:sz w:val="28"/>
          <w:szCs w:val="28"/>
        </w:rPr>
        <w:t xml:space="preserve"> Будина И.В. – заместитель директора ТФОМС.</w:t>
      </w:r>
    </w:p>
    <w:p w14:paraId="0356BFD5" w14:textId="3029C598" w:rsidR="00694094" w:rsidRPr="00AA27EF" w:rsidRDefault="00E66181" w:rsidP="00694094">
      <w:pPr>
        <w:pStyle w:val="a6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Решение Комиссии </w:t>
      </w:r>
      <w:r w:rsidR="007F5F13">
        <w:rPr>
          <w:b/>
          <w:sz w:val="28"/>
          <w:szCs w:val="28"/>
          <w:u w:val="single"/>
        </w:rPr>
        <w:t>по второму вопросу</w:t>
      </w:r>
      <w:r w:rsidR="001F77EB">
        <w:rPr>
          <w:b/>
          <w:sz w:val="28"/>
          <w:szCs w:val="28"/>
          <w:u w:val="single"/>
        </w:rPr>
        <w:t>, пункт 2.1</w:t>
      </w:r>
      <w:r w:rsidR="00694094" w:rsidRPr="00AA27EF">
        <w:rPr>
          <w:b/>
          <w:sz w:val="28"/>
          <w:szCs w:val="28"/>
          <w:u w:val="single"/>
        </w:rPr>
        <w:t>:</w:t>
      </w:r>
    </w:p>
    <w:p w14:paraId="325AC1BE" w14:textId="68AE4677" w:rsidR="00732E2A" w:rsidRDefault="00694094" w:rsidP="00865F38">
      <w:pPr>
        <w:pStyle w:val="a6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и дополнения в </w:t>
      </w:r>
      <w:r w:rsidR="00F03463">
        <w:rPr>
          <w:sz w:val="28"/>
          <w:szCs w:val="28"/>
        </w:rPr>
        <w:t xml:space="preserve">текст </w:t>
      </w:r>
      <w:r>
        <w:rPr>
          <w:sz w:val="28"/>
          <w:szCs w:val="28"/>
        </w:rPr>
        <w:t>Тарифно</w:t>
      </w:r>
      <w:r w:rsidR="00F03463">
        <w:rPr>
          <w:sz w:val="28"/>
          <w:szCs w:val="28"/>
        </w:rPr>
        <w:t xml:space="preserve">го </w:t>
      </w:r>
      <w:r>
        <w:rPr>
          <w:sz w:val="28"/>
          <w:szCs w:val="28"/>
        </w:rPr>
        <w:t>соглашени</w:t>
      </w:r>
      <w:r w:rsidR="00F03463">
        <w:rPr>
          <w:sz w:val="28"/>
          <w:szCs w:val="28"/>
        </w:rPr>
        <w:t>я</w:t>
      </w:r>
      <w:r w:rsidR="00E66181">
        <w:rPr>
          <w:sz w:val="28"/>
          <w:szCs w:val="28"/>
        </w:rPr>
        <w:t xml:space="preserve"> следующего содержания</w:t>
      </w:r>
      <w:r w:rsidR="00B32008">
        <w:rPr>
          <w:sz w:val="28"/>
          <w:szCs w:val="28"/>
        </w:rPr>
        <w:t xml:space="preserve"> с 01.01.2021 года</w:t>
      </w:r>
      <w:r w:rsidR="00732E2A">
        <w:rPr>
          <w:sz w:val="28"/>
          <w:szCs w:val="28"/>
        </w:rPr>
        <w:t>:</w:t>
      </w:r>
      <w:r w:rsidR="00F03463">
        <w:rPr>
          <w:sz w:val="28"/>
          <w:szCs w:val="28"/>
        </w:rPr>
        <w:t xml:space="preserve"> </w:t>
      </w:r>
    </w:p>
    <w:p w14:paraId="7817D84D" w14:textId="77777777" w:rsidR="00E66181" w:rsidRDefault="00E66181" w:rsidP="00865F38">
      <w:pPr>
        <w:pStyle w:val="a6"/>
        <w:ind w:firstLine="709"/>
        <w:rPr>
          <w:sz w:val="28"/>
          <w:szCs w:val="28"/>
        </w:rPr>
      </w:pPr>
    </w:p>
    <w:p w14:paraId="268C0CC4" w14:textId="0D873F80" w:rsidR="00550089" w:rsidRPr="00F50814" w:rsidRDefault="00F50814" w:rsidP="000A41A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F50814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Pr="00F50814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F50814">
        <w:rPr>
          <w:rFonts w:ascii="Times New Roman" w:hAnsi="Times New Roman" w:cs="Times New Roman"/>
          <w:bCs/>
          <w:sz w:val="28"/>
          <w:szCs w:val="28"/>
        </w:rPr>
        <w:t xml:space="preserve"> «Тарифы на оплату медицинской помощи», раздел 2 «Тарифы при оплате медицинской помощи, оказываемой в амбулаторных условиях», пункт </w:t>
      </w:r>
      <w:r w:rsidRPr="00F50814">
        <w:rPr>
          <w:rFonts w:ascii="Times New Roman" w:hAnsi="Times New Roman" w:cs="Times New Roman"/>
          <w:sz w:val="28"/>
          <w:szCs w:val="28"/>
        </w:rPr>
        <w:t>2.3 изложить в следующей редакции: «Коэффициент приведения среднего подушевого норматива финансирования к базовому нормативу финансирования (ПРамб.) составляет - 0,645407»;</w:t>
      </w:r>
    </w:p>
    <w:p w14:paraId="4196C683" w14:textId="77777777" w:rsidR="00550089" w:rsidRDefault="00550089" w:rsidP="00F50814">
      <w:pPr>
        <w:pStyle w:val="a3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C6DAE58" w14:textId="13480885" w:rsidR="001F77EB" w:rsidRPr="00BC6223" w:rsidRDefault="00732E2A" w:rsidP="00BC6223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223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Pr="00BC6223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="001F77EB" w:rsidRPr="00BC62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6223">
        <w:rPr>
          <w:rFonts w:ascii="Times New Roman" w:hAnsi="Times New Roman" w:cs="Times New Roman"/>
          <w:bCs/>
          <w:sz w:val="28"/>
          <w:szCs w:val="28"/>
        </w:rPr>
        <w:t xml:space="preserve">«Тарифы на оплату медицинской помощи», раздел 3 «Тарифы в части медицинской помощи, оказываемой в стационарных условиях», пункт 3.6 изложить в следующей редакции: </w:t>
      </w:r>
    </w:p>
    <w:p w14:paraId="068FA97F" w14:textId="3EBC95A8" w:rsidR="00732E2A" w:rsidRPr="003D6BB3" w:rsidRDefault="00732E2A" w:rsidP="00732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3D6BB3">
        <w:rPr>
          <w:rFonts w:ascii="Times New Roman" w:eastAsia="Calibri" w:hAnsi="Times New Roman" w:cs="Times New Roman"/>
          <w:sz w:val="28"/>
          <w:szCs w:val="28"/>
        </w:rPr>
        <w:t xml:space="preserve">Оплата случаев обоснованной сверхдлительной госпитализации осуществляется с применением КСЛП. При этом критерием отнесения случая </w:t>
      </w:r>
      <w:r w:rsidR="00E00EBB">
        <w:rPr>
          <w:rFonts w:ascii="Times New Roman" w:eastAsia="Calibri" w:hAnsi="Times New Roman" w:cs="Times New Roman"/>
          <w:sz w:val="28"/>
          <w:szCs w:val="28"/>
        </w:rPr>
        <w:br/>
      </w:r>
      <w:r w:rsidRPr="003D6BB3">
        <w:rPr>
          <w:rFonts w:ascii="Times New Roman" w:eastAsia="Calibri" w:hAnsi="Times New Roman" w:cs="Times New Roman"/>
          <w:sz w:val="28"/>
          <w:szCs w:val="28"/>
        </w:rPr>
        <w:t xml:space="preserve">к сверхдлительному является госпитализация на срок свыше </w:t>
      </w:r>
      <w:r>
        <w:rPr>
          <w:rFonts w:ascii="Times New Roman" w:eastAsia="Calibri" w:hAnsi="Times New Roman" w:cs="Times New Roman"/>
          <w:sz w:val="28"/>
          <w:szCs w:val="28"/>
        </w:rPr>
        <w:t>70 дней, обусловленная медицинскими показаниями.</w:t>
      </w:r>
    </w:p>
    <w:p w14:paraId="506620D6" w14:textId="63C6283E" w:rsidR="00732E2A" w:rsidRDefault="00732E2A" w:rsidP="00732E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E17">
        <w:rPr>
          <w:rFonts w:ascii="Times New Roman" w:eastAsia="Calibri" w:hAnsi="Times New Roman" w:cs="Times New Roman"/>
          <w:sz w:val="28"/>
          <w:szCs w:val="28"/>
        </w:rPr>
        <w:t xml:space="preserve">Отнесение случаев к сверхдлительным не распространяются на КСГ, объединяющие случаи проведения лучевой терапии, в том числе в сочетании </w:t>
      </w:r>
      <w:r w:rsidR="00E00EBB">
        <w:rPr>
          <w:rFonts w:ascii="Times New Roman" w:eastAsia="Calibri" w:hAnsi="Times New Roman" w:cs="Times New Roman"/>
          <w:sz w:val="28"/>
          <w:szCs w:val="28"/>
        </w:rPr>
        <w:br/>
      </w:r>
      <w:r w:rsidRPr="00ED3E17">
        <w:rPr>
          <w:rFonts w:ascii="Times New Roman" w:eastAsia="Calibri" w:hAnsi="Times New Roman" w:cs="Times New Roman"/>
          <w:sz w:val="28"/>
          <w:szCs w:val="28"/>
        </w:rPr>
        <w:t>с лекарственной терапией (</w:t>
      </w:r>
      <w:r w:rsidRPr="00ED3E17">
        <w:rPr>
          <w:rFonts w:ascii="Times New Roman" w:eastAsia="Calibri" w:hAnsi="Times New Roman" w:cs="Times New Roman"/>
          <w:sz w:val="28"/>
          <w:szCs w:val="28"/>
          <w:lang w:val="en-US"/>
        </w:rPr>
        <w:t>st</w:t>
      </w:r>
      <w:r w:rsidRPr="00ED3E17">
        <w:rPr>
          <w:rFonts w:ascii="Times New Roman" w:eastAsia="Calibri" w:hAnsi="Times New Roman" w:cs="Times New Roman"/>
          <w:sz w:val="28"/>
          <w:szCs w:val="28"/>
        </w:rPr>
        <w:t>19.039-</w:t>
      </w:r>
      <w:r w:rsidRPr="00ED3E17">
        <w:rPr>
          <w:rFonts w:ascii="Times New Roman" w:eastAsia="Calibri" w:hAnsi="Times New Roman" w:cs="Times New Roman"/>
          <w:sz w:val="28"/>
          <w:szCs w:val="28"/>
          <w:lang w:val="en-US"/>
        </w:rPr>
        <w:t>st</w:t>
      </w:r>
      <w:r w:rsidRPr="00ED3E17">
        <w:rPr>
          <w:rFonts w:ascii="Times New Roman" w:eastAsia="Calibri" w:hAnsi="Times New Roman" w:cs="Times New Roman"/>
          <w:sz w:val="28"/>
          <w:szCs w:val="28"/>
        </w:rPr>
        <w:t>19.055), т.е. указанные случаи не могут считаться сверхдлительными и оплачиваться с применением соответствующего КСЛП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2C9288F7" w14:textId="77777777" w:rsidR="00550089" w:rsidRDefault="00550089" w:rsidP="00732E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BBAD25" w14:textId="4402C709" w:rsidR="0031362B" w:rsidRPr="00DD2DFD" w:rsidRDefault="00732E2A" w:rsidP="00BC6223">
      <w:pPr>
        <w:pStyle w:val="a3"/>
        <w:numPr>
          <w:ilvl w:val="0"/>
          <w:numId w:val="3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2DFD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Pr="00DD2DFD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DD2DFD">
        <w:rPr>
          <w:rFonts w:ascii="Times New Roman" w:hAnsi="Times New Roman" w:cs="Times New Roman"/>
          <w:bCs/>
          <w:sz w:val="28"/>
          <w:szCs w:val="28"/>
        </w:rPr>
        <w:t xml:space="preserve"> «Тарифы на оплату медицинской помощи», раздел </w:t>
      </w:r>
      <w:r w:rsidR="001F77EB" w:rsidRPr="00DD2DFD">
        <w:rPr>
          <w:rFonts w:ascii="Times New Roman" w:hAnsi="Times New Roman" w:cs="Times New Roman"/>
          <w:bCs/>
          <w:sz w:val="28"/>
          <w:szCs w:val="28"/>
        </w:rPr>
        <w:t>7 «</w:t>
      </w:r>
      <w:r w:rsidRPr="00DD2DFD">
        <w:rPr>
          <w:rFonts w:ascii="Times New Roman" w:hAnsi="Times New Roman" w:cs="Times New Roman"/>
          <w:bCs/>
          <w:sz w:val="28"/>
          <w:szCs w:val="28"/>
        </w:rPr>
        <w:t>Тарифы на оплату случаев лечения при оказании услуг диализа</w:t>
      </w:r>
      <w:r w:rsidR="001F77EB" w:rsidRPr="00DD2DFD">
        <w:rPr>
          <w:rFonts w:ascii="Times New Roman" w:hAnsi="Times New Roman" w:cs="Times New Roman"/>
          <w:bCs/>
          <w:sz w:val="28"/>
          <w:szCs w:val="28"/>
        </w:rPr>
        <w:t xml:space="preserve">» изложить </w:t>
      </w:r>
      <w:r w:rsidR="00E00EBB">
        <w:rPr>
          <w:rFonts w:ascii="Times New Roman" w:hAnsi="Times New Roman" w:cs="Times New Roman"/>
          <w:bCs/>
          <w:sz w:val="28"/>
          <w:szCs w:val="28"/>
        </w:rPr>
        <w:br/>
      </w:r>
      <w:r w:rsidR="001F77EB" w:rsidRPr="00DD2DFD">
        <w:rPr>
          <w:rFonts w:ascii="Times New Roman" w:hAnsi="Times New Roman" w:cs="Times New Roman"/>
          <w:bCs/>
          <w:sz w:val="28"/>
          <w:szCs w:val="28"/>
        </w:rPr>
        <w:t xml:space="preserve">в следующей редакции: </w:t>
      </w:r>
    </w:p>
    <w:p w14:paraId="589A42AA" w14:textId="797CCBF7" w:rsidR="0031362B" w:rsidRPr="008A4B55" w:rsidRDefault="00B62742" w:rsidP="00E00EB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1362B">
        <w:rPr>
          <w:rFonts w:ascii="Times New Roman" w:hAnsi="Times New Roman" w:cs="Times New Roman"/>
          <w:sz w:val="28"/>
          <w:szCs w:val="28"/>
        </w:rPr>
        <w:t>7</w:t>
      </w:r>
      <w:r w:rsidR="0031362B" w:rsidRPr="008A4B55">
        <w:rPr>
          <w:rFonts w:ascii="Times New Roman" w:hAnsi="Times New Roman" w:cs="Times New Roman"/>
          <w:sz w:val="28"/>
          <w:szCs w:val="28"/>
        </w:rPr>
        <w:t>.1.</w:t>
      </w:r>
      <w:r w:rsidR="0031362B">
        <w:rPr>
          <w:rFonts w:ascii="Times New Roman" w:hAnsi="Times New Roman" w:cs="Times New Roman"/>
          <w:sz w:val="28"/>
          <w:szCs w:val="28"/>
        </w:rPr>
        <w:t xml:space="preserve"> </w:t>
      </w:r>
      <w:r w:rsidR="0031362B" w:rsidRPr="008A4B55">
        <w:rPr>
          <w:rFonts w:ascii="Times New Roman" w:hAnsi="Times New Roman" w:cs="Times New Roman"/>
          <w:sz w:val="28"/>
          <w:szCs w:val="28"/>
        </w:rPr>
        <w:t xml:space="preserve">Базовый тариф на оплату услуг гемодиализа </w:t>
      </w:r>
      <w:r w:rsidR="0031362B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5 </w:t>
      </w:r>
      <w:r w:rsidR="0031362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980</w:t>
      </w:r>
      <w:r w:rsidR="0031362B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31362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</w:t>
      </w:r>
      <w:r w:rsidR="0031362B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</w:t>
      </w:r>
      <w:r w:rsidR="0031362B" w:rsidRPr="008A4B5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30FC62A7" w14:textId="77777777" w:rsidR="0031362B" w:rsidRPr="008A4B55" w:rsidRDefault="0031362B" w:rsidP="0031362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A4B55">
        <w:rPr>
          <w:rFonts w:ascii="Times New Roman" w:hAnsi="Times New Roman" w:cs="Times New Roman"/>
          <w:sz w:val="28"/>
          <w:szCs w:val="28"/>
        </w:rPr>
        <w:t xml:space="preserve">.2. Базовый тариф на оплату услуг перитонеального диализа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A4B55">
        <w:rPr>
          <w:rFonts w:ascii="Times New Roman" w:hAnsi="Times New Roman" w:cs="Times New Roman"/>
          <w:sz w:val="28"/>
          <w:szCs w:val="28"/>
        </w:rPr>
        <w:t> 1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8A4B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93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5D6173E9" w14:textId="63A7F0FC" w:rsidR="0031362B" w:rsidRDefault="0031362B" w:rsidP="0031362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A4B55">
        <w:rPr>
          <w:rFonts w:ascii="Times New Roman" w:hAnsi="Times New Roman" w:cs="Times New Roman"/>
          <w:sz w:val="28"/>
          <w:szCs w:val="28"/>
        </w:rPr>
        <w:t xml:space="preserve">.3. Коэффициенты относительной затратоемкости к базовым тарифам </w:t>
      </w:r>
      <w:r w:rsidR="00E00EBB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для оплаты проведение заместительной почечной терапии методом диализа</w:t>
      </w:r>
      <w:r>
        <w:rPr>
          <w:rFonts w:ascii="Times New Roman" w:hAnsi="Times New Roman" w:cs="Times New Roman"/>
          <w:sz w:val="28"/>
          <w:szCs w:val="28"/>
        </w:rPr>
        <w:t xml:space="preserve"> установлены </w:t>
      </w:r>
      <w:r w:rsidRPr="008A4B55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A4B55">
        <w:rPr>
          <w:rFonts w:ascii="Times New Roman" w:hAnsi="Times New Roman" w:cs="Times New Roman"/>
          <w:sz w:val="28"/>
          <w:szCs w:val="28"/>
        </w:rPr>
        <w:t xml:space="preserve"> № 3.7</w:t>
      </w:r>
      <w:r>
        <w:rPr>
          <w:rFonts w:ascii="Times New Roman" w:hAnsi="Times New Roman" w:cs="Times New Roman"/>
          <w:sz w:val="28"/>
          <w:szCs w:val="28"/>
        </w:rPr>
        <w:t>.1 к настоящему Тарифному соглашению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</w:p>
    <w:p w14:paraId="7EA8AA47" w14:textId="3A2B0F55" w:rsidR="0031362B" w:rsidRDefault="0031362B" w:rsidP="003136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D4F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D4F03">
        <w:rPr>
          <w:rFonts w:ascii="Times New Roman" w:hAnsi="Times New Roman" w:cs="Times New Roman"/>
          <w:sz w:val="28"/>
          <w:szCs w:val="28"/>
        </w:rPr>
        <w:t xml:space="preserve"> Оплата медицинской помощи, оказанной в </w:t>
      </w:r>
      <w:r>
        <w:rPr>
          <w:rFonts w:ascii="Times New Roman" w:hAnsi="Times New Roman" w:cs="Times New Roman"/>
          <w:sz w:val="28"/>
          <w:szCs w:val="28"/>
        </w:rPr>
        <w:t xml:space="preserve">амбулаторных </w:t>
      </w:r>
      <w:r w:rsidRPr="00FD4F03">
        <w:rPr>
          <w:rFonts w:ascii="Times New Roman" w:hAnsi="Times New Roman" w:cs="Times New Roman"/>
          <w:sz w:val="28"/>
          <w:szCs w:val="28"/>
        </w:rPr>
        <w:t>условиях</w:t>
      </w:r>
      <w:r w:rsidR="00E00EBB">
        <w:rPr>
          <w:rFonts w:ascii="Times New Roman" w:hAnsi="Times New Roman" w:cs="Times New Roman"/>
          <w:sz w:val="28"/>
          <w:szCs w:val="28"/>
        </w:rPr>
        <w:t xml:space="preserve"> </w:t>
      </w:r>
      <w:r w:rsidRPr="00FD4F03">
        <w:rPr>
          <w:rFonts w:ascii="Times New Roman" w:hAnsi="Times New Roman" w:cs="Times New Roman"/>
          <w:sz w:val="28"/>
          <w:szCs w:val="28"/>
        </w:rPr>
        <w:t xml:space="preserve">– законченный случай лечения заболевания, пожизненный характер проводимого лечения и постоянное количество услуг в месяц у подавляющего большинства пациентов, в целях учета выполненных объемов медицинской помощи в рамках </w:t>
      </w:r>
      <w:r w:rsidRPr="00FD4F03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территориальной программы ОМС, за единицу объема </w:t>
      </w:r>
      <w:r w:rsidR="00A505AC">
        <w:rPr>
          <w:rFonts w:ascii="Times New Roman" w:hAnsi="Times New Roman" w:cs="Times New Roman"/>
          <w:sz w:val="28"/>
          <w:szCs w:val="28"/>
        </w:rPr>
        <w:br/>
      </w:r>
      <w:r w:rsidRPr="00FD4F0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амбулаторных </w:t>
      </w:r>
      <w:r w:rsidRPr="00FD4F03">
        <w:rPr>
          <w:rFonts w:ascii="Times New Roman" w:hAnsi="Times New Roman" w:cs="Times New Roman"/>
          <w:sz w:val="28"/>
          <w:szCs w:val="28"/>
        </w:rPr>
        <w:t>условиях принимается один месяц лечения.</w:t>
      </w:r>
    </w:p>
    <w:p w14:paraId="6CD6D7C9" w14:textId="06C22981" w:rsidR="0031362B" w:rsidRPr="00FD4F03" w:rsidRDefault="0031362B" w:rsidP="003136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D4F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D4F03">
        <w:rPr>
          <w:rFonts w:ascii="Times New Roman" w:hAnsi="Times New Roman" w:cs="Times New Roman"/>
          <w:sz w:val="28"/>
          <w:szCs w:val="28"/>
        </w:rPr>
        <w:t xml:space="preserve"> Оплата медицинской помощи, оказанной в условиях дневного стационара – законченный случай лечения заболевания, пожизненный характер проводимого лечения и постоянное количество услуг в месяц у подавляющего большинства пациентов, в целях учета выполненных объемов медицинской помощи в рамках реализации территориальной программы ОМС, за единицу объема в условиях дневного стационара принимается один месяц лечения.</w:t>
      </w:r>
    </w:p>
    <w:p w14:paraId="13D5CFED" w14:textId="09CE58AB" w:rsidR="00EA60BA" w:rsidRDefault="0031362B" w:rsidP="005B571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D4F03">
        <w:rPr>
          <w:rFonts w:ascii="Times New Roman" w:hAnsi="Times New Roman" w:cs="Times New Roman"/>
          <w:sz w:val="28"/>
          <w:szCs w:val="28"/>
        </w:rPr>
        <w:t>.</w:t>
      </w:r>
      <w:r w:rsidR="00B62742">
        <w:rPr>
          <w:rFonts w:ascii="Times New Roman" w:hAnsi="Times New Roman" w:cs="Times New Roman"/>
          <w:sz w:val="28"/>
          <w:szCs w:val="28"/>
        </w:rPr>
        <w:t>6</w:t>
      </w:r>
      <w:r w:rsidRPr="00FD4F03">
        <w:rPr>
          <w:rFonts w:ascii="Times New Roman" w:hAnsi="Times New Roman" w:cs="Times New Roman"/>
          <w:sz w:val="28"/>
          <w:szCs w:val="28"/>
        </w:rPr>
        <w:t xml:space="preserve">. </w:t>
      </w:r>
      <w:r w:rsidR="00B62742">
        <w:rPr>
          <w:rFonts w:ascii="Times New Roman" w:hAnsi="Times New Roman" w:cs="Times New Roman"/>
          <w:sz w:val="28"/>
          <w:szCs w:val="28"/>
        </w:rPr>
        <w:t xml:space="preserve">Оплата медицинской помощи </w:t>
      </w:r>
      <w:r w:rsidR="00B62742" w:rsidRPr="00EA71A0">
        <w:rPr>
          <w:rFonts w:ascii="Times New Roman" w:hAnsi="Times New Roman" w:cs="Times New Roman"/>
          <w:sz w:val="28"/>
        </w:rPr>
        <w:t>в условиях круглосуточного стационара</w:t>
      </w:r>
      <w:r w:rsidR="00B62742" w:rsidRPr="00B62742">
        <w:rPr>
          <w:rFonts w:ascii="Times New Roman" w:hAnsi="Times New Roman" w:cs="Times New Roman"/>
          <w:sz w:val="28"/>
        </w:rPr>
        <w:t xml:space="preserve"> </w:t>
      </w:r>
      <w:r w:rsidR="00B62742">
        <w:rPr>
          <w:rFonts w:ascii="Times New Roman" w:hAnsi="Times New Roman" w:cs="Times New Roman"/>
          <w:sz w:val="28"/>
        </w:rPr>
        <w:t>осуществляется</w:t>
      </w:r>
      <w:r w:rsidR="00B62742" w:rsidRPr="00EA71A0">
        <w:rPr>
          <w:rFonts w:ascii="Times New Roman" w:hAnsi="Times New Roman" w:cs="Times New Roman"/>
          <w:sz w:val="28"/>
        </w:rPr>
        <w:t xml:space="preserve"> за услугу диализа только в сочетании с основной КСГ, являющейся поводом для госпитали</w:t>
      </w:r>
      <w:r w:rsidR="00B62742">
        <w:rPr>
          <w:rFonts w:ascii="Times New Roman" w:hAnsi="Times New Roman" w:cs="Times New Roman"/>
          <w:sz w:val="28"/>
        </w:rPr>
        <w:t xml:space="preserve">зации, </w:t>
      </w:r>
      <w:r w:rsidR="00B62742" w:rsidRPr="0058494A">
        <w:rPr>
          <w:rFonts w:ascii="Times New Roman" w:hAnsi="Times New Roman" w:cs="Times New Roman"/>
          <w:sz w:val="28"/>
        </w:rPr>
        <w:t>или со случаем оказания высокотехнологичной медицинской помощи</w:t>
      </w:r>
      <w:r w:rsidR="00B62742">
        <w:rPr>
          <w:rFonts w:ascii="Times New Roman" w:hAnsi="Times New Roman" w:cs="Times New Roman"/>
          <w:sz w:val="28"/>
        </w:rPr>
        <w:t>.</w:t>
      </w:r>
      <w:r w:rsidR="00B62742" w:rsidRPr="00FD4F03">
        <w:rPr>
          <w:rFonts w:ascii="Times New Roman" w:hAnsi="Times New Roman" w:cs="Times New Roman"/>
          <w:sz w:val="28"/>
          <w:szCs w:val="28"/>
        </w:rPr>
        <w:t xml:space="preserve"> </w:t>
      </w:r>
      <w:r w:rsidRPr="00FD4F03">
        <w:rPr>
          <w:rFonts w:ascii="Times New Roman" w:hAnsi="Times New Roman" w:cs="Times New Roman"/>
          <w:sz w:val="28"/>
          <w:szCs w:val="28"/>
        </w:rPr>
        <w:t>В стационарных условиях необходимо к законченному случаю относить лечение всего периода нахождения пациента в стационаре</w:t>
      </w:r>
      <w:r w:rsidR="001F77EB" w:rsidRPr="001F77EB">
        <w:rPr>
          <w:rFonts w:ascii="Times New Roman" w:hAnsi="Times New Roman" w:cs="Times New Roman"/>
          <w:bCs/>
          <w:sz w:val="28"/>
          <w:szCs w:val="28"/>
        </w:rPr>
        <w:t>»</w:t>
      </w:r>
      <w:r w:rsidR="00B62742">
        <w:rPr>
          <w:rFonts w:ascii="Times New Roman" w:hAnsi="Times New Roman" w:cs="Times New Roman"/>
          <w:bCs/>
          <w:sz w:val="28"/>
          <w:szCs w:val="28"/>
        </w:rPr>
        <w:t>.</w:t>
      </w:r>
    </w:p>
    <w:p w14:paraId="4C2C50B1" w14:textId="77777777" w:rsidR="00550089" w:rsidRPr="00B615FF" w:rsidRDefault="00550089" w:rsidP="005B571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</w:rPr>
      </w:pPr>
    </w:p>
    <w:p w14:paraId="7F895A53" w14:textId="45AF81B0" w:rsidR="00550089" w:rsidRDefault="00550089" w:rsidP="009B163D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2567">
        <w:rPr>
          <w:rFonts w:ascii="Times New Roman" w:hAnsi="Times New Roman" w:cs="Times New Roman"/>
          <w:u w:val="single"/>
        </w:rPr>
        <w:t>пояснение:</w:t>
      </w:r>
      <w:r>
        <w:rPr>
          <w:rFonts w:ascii="Times New Roman" w:hAnsi="Times New Roman" w:cs="Times New Roman"/>
          <w:u w:val="single"/>
        </w:rPr>
        <w:t xml:space="preserve"> </w:t>
      </w:r>
      <w:r w:rsidR="00810443">
        <w:rPr>
          <w:rFonts w:ascii="Times New Roman" w:hAnsi="Times New Roman" w:cs="Times New Roman"/>
          <w:u w:val="single"/>
        </w:rPr>
        <w:t xml:space="preserve">приведение текста Тарифного соглашения в соответствие с </w:t>
      </w:r>
      <w:r>
        <w:rPr>
          <w:rFonts w:ascii="Times New Roman" w:hAnsi="Times New Roman" w:cs="Times New Roman"/>
          <w:u w:val="single"/>
        </w:rPr>
        <w:t>изменени</w:t>
      </w:r>
      <w:r w:rsidR="00810443">
        <w:rPr>
          <w:rFonts w:ascii="Times New Roman" w:hAnsi="Times New Roman" w:cs="Times New Roman"/>
          <w:u w:val="single"/>
        </w:rPr>
        <w:t>ями</w:t>
      </w:r>
      <w:r>
        <w:rPr>
          <w:rFonts w:ascii="Times New Roman" w:hAnsi="Times New Roman" w:cs="Times New Roman"/>
          <w:u w:val="single"/>
        </w:rPr>
        <w:t xml:space="preserve"> </w:t>
      </w:r>
      <w:r w:rsidR="00A505AC">
        <w:rPr>
          <w:rFonts w:ascii="Times New Roman" w:hAnsi="Times New Roman" w:cs="Times New Roman"/>
          <w:u w:val="single"/>
        </w:rPr>
        <w:br/>
      </w:r>
      <w:r>
        <w:rPr>
          <w:rFonts w:ascii="Times New Roman" w:hAnsi="Times New Roman" w:cs="Times New Roman"/>
          <w:u w:val="single"/>
        </w:rPr>
        <w:t xml:space="preserve">в «Методических рекомендациях по способам оплаты медицинской помощи за счет средств ОМС» (одобренных решением рабочей группы Министерства здравоохранения Российской Федерации </w:t>
      </w:r>
      <w:r w:rsidR="00A505AC">
        <w:rPr>
          <w:rFonts w:ascii="Times New Roman" w:hAnsi="Times New Roman" w:cs="Times New Roman"/>
          <w:u w:val="single"/>
        </w:rPr>
        <w:br/>
      </w:r>
      <w:r>
        <w:rPr>
          <w:rFonts w:ascii="Times New Roman" w:hAnsi="Times New Roman" w:cs="Times New Roman"/>
          <w:u w:val="single"/>
        </w:rPr>
        <w:t>по подготовке методических рекомендаций по реализации способов оплаты медицинской пом</w:t>
      </w:r>
      <w:r w:rsidR="00EB5518">
        <w:rPr>
          <w:rFonts w:ascii="Times New Roman" w:hAnsi="Times New Roman" w:cs="Times New Roman"/>
          <w:u w:val="single"/>
        </w:rPr>
        <w:t>о</w:t>
      </w:r>
      <w:r>
        <w:rPr>
          <w:rFonts w:ascii="Times New Roman" w:hAnsi="Times New Roman" w:cs="Times New Roman"/>
          <w:u w:val="single"/>
        </w:rPr>
        <w:t xml:space="preserve">щи </w:t>
      </w:r>
      <w:r w:rsidR="00A505AC">
        <w:rPr>
          <w:rFonts w:ascii="Times New Roman" w:hAnsi="Times New Roman" w:cs="Times New Roman"/>
          <w:u w:val="single"/>
        </w:rPr>
        <w:br/>
      </w:r>
      <w:r>
        <w:rPr>
          <w:rFonts w:ascii="Times New Roman" w:hAnsi="Times New Roman" w:cs="Times New Roman"/>
          <w:u w:val="single"/>
        </w:rPr>
        <w:t>в рамках программы государственных гарантий бесплатного оказания гражданам медицинской пом</w:t>
      </w:r>
      <w:r w:rsidR="00EB5518">
        <w:rPr>
          <w:rFonts w:ascii="Times New Roman" w:hAnsi="Times New Roman" w:cs="Times New Roman"/>
          <w:u w:val="single"/>
        </w:rPr>
        <w:t>о</w:t>
      </w:r>
      <w:r>
        <w:rPr>
          <w:rFonts w:ascii="Times New Roman" w:hAnsi="Times New Roman" w:cs="Times New Roman"/>
          <w:u w:val="single"/>
        </w:rPr>
        <w:t>щи</w:t>
      </w:r>
      <w:r w:rsidR="00374A80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(протокол заседания от 29.12.2020 года № 06/11/8).</w:t>
      </w:r>
    </w:p>
    <w:p w14:paraId="0C1C2C32" w14:textId="77777777" w:rsidR="00236FE4" w:rsidRDefault="00236FE4" w:rsidP="005B5719">
      <w:pPr>
        <w:pStyle w:val="ConsPlusNormal"/>
        <w:ind w:firstLine="709"/>
        <w:jc w:val="both"/>
        <w:rPr>
          <w:sz w:val="28"/>
          <w:szCs w:val="28"/>
        </w:rPr>
      </w:pPr>
    </w:p>
    <w:p w14:paraId="1AB4E5C9" w14:textId="5A704ED1" w:rsidR="00550089" w:rsidRDefault="00550089" w:rsidP="00D136EC">
      <w:pPr>
        <w:pStyle w:val="a6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Решение Комиссии по второму вопросу, </w:t>
      </w:r>
      <w:r w:rsidR="00D136EC">
        <w:rPr>
          <w:b/>
          <w:sz w:val="28"/>
          <w:szCs w:val="28"/>
          <w:u w:val="single"/>
        </w:rPr>
        <w:t>пункт 2.2</w:t>
      </w:r>
      <w:r w:rsidR="00D136EC" w:rsidRPr="00AA27EF">
        <w:rPr>
          <w:b/>
          <w:sz w:val="28"/>
          <w:szCs w:val="28"/>
          <w:u w:val="single"/>
        </w:rPr>
        <w:t>:</w:t>
      </w:r>
    </w:p>
    <w:p w14:paraId="64BF846E" w14:textId="51825221" w:rsidR="00EB5518" w:rsidRDefault="00550089" w:rsidP="00A505AC">
      <w:pPr>
        <w:pStyle w:val="a6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внести изменени</w:t>
      </w:r>
      <w:r w:rsidR="00EB5518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5C7E7C">
        <w:rPr>
          <w:sz w:val="28"/>
          <w:szCs w:val="28"/>
        </w:rPr>
        <w:t xml:space="preserve">в </w:t>
      </w:r>
      <w:r>
        <w:rPr>
          <w:sz w:val="28"/>
          <w:szCs w:val="28"/>
        </w:rPr>
        <w:t>П</w:t>
      </w:r>
      <w:r w:rsidRPr="005C7E7C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№</w:t>
      </w:r>
      <w:r w:rsidR="00A505AC">
        <w:rPr>
          <w:sz w:val="28"/>
          <w:szCs w:val="28"/>
        </w:rPr>
        <w:t xml:space="preserve"> </w:t>
      </w:r>
      <w:r w:rsidRPr="005C7E7C">
        <w:rPr>
          <w:sz w:val="28"/>
          <w:szCs w:val="28"/>
        </w:rPr>
        <w:t>2.2.1 «</w:t>
      </w:r>
      <w:r w:rsidRPr="005C7E7C">
        <w:rPr>
          <w:sz w:val="28"/>
          <w:szCs w:val="28"/>
          <w:lang w:eastAsia="ru-RU"/>
        </w:rPr>
        <w:t>Перечень медицинских организаций, оказывающих стационарную медицинскую помощь по уровням ее оказания на 2021 год»</w:t>
      </w:r>
      <w:r>
        <w:rPr>
          <w:sz w:val="28"/>
          <w:szCs w:val="28"/>
          <w:lang w:eastAsia="ru-RU"/>
        </w:rPr>
        <w:t xml:space="preserve"> (Приложение 1)</w:t>
      </w:r>
      <w:r w:rsidR="00F025E0">
        <w:rPr>
          <w:sz w:val="28"/>
          <w:szCs w:val="28"/>
          <w:lang w:eastAsia="ru-RU"/>
        </w:rPr>
        <w:t xml:space="preserve"> с 01.01.2021 года</w:t>
      </w:r>
      <w:r w:rsidR="00EB5518">
        <w:rPr>
          <w:sz w:val="28"/>
          <w:szCs w:val="28"/>
          <w:lang w:eastAsia="ru-RU"/>
        </w:rPr>
        <w:t>.</w:t>
      </w:r>
    </w:p>
    <w:p w14:paraId="5467B429" w14:textId="77777777" w:rsidR="009B163D" w:rsidRPr="00B615FF" w:rsidRDefault="009B163D" w:rsidP="00550089">
      <w:pPr>
        <w:pStyle w:val="a6"/>
        <w:rPr>
          <w:sz w:val="20"/>
          <w:szCs w:val="20"/>
          <w:lang w:eastAsia="ru-RU"/>
        </w:rPr>
      </w:pPr>
    </w:p>
    <w:p w14:paraId="32058E89" w14:textId="6EE10A87" w:rsidR="00550089" w:rsidRDefault="009B163D" w:rsidP="00C85C3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u w:val="single"/>
        </w:rPr>
      </w:pPr>
      <w:r w:rsidRPr="00A82567">
        <w:rPr>
          <w:rFonts w:ascii="Times New Roman" w:hAnsi="Times New Roman" w:cs="Times New Roman"/>
          <w:u w:val="single"/>
        </w:rPr>
        <w:t>пояснение:</w:t>
      </w:r>
      <w:r w:rsidR="0008246E">
        <w:rPr>
          <w:rFonts w:ascii="Times New Roman" w:hAnsi="Times New Roman" w:cs="Times New Roman"/>
          <w:u w:val="single"/>
        </w:rPr>
        <w:t xml:space="preserve"> исполнение положений </w:t>
      </w:r>
      <w:r>
        <w:rPr>
          <w:rFonts w:ascii="Times New Roman" w:hAnsi="Times New Roman" w:cs="Times New Roman"/>
          <w:u w:val="single"/>
        </w:rPr>
        <w:t>«Методических рекомендациях по способам оплаты медицинской помощи за счет средств ОМС» (одобренных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</w:t>
      </w:r>
      <w:r w:rsidR="000C43C8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(протокол заседания от 29.12.2020 года № 06/11/8).</w:t>
      </w:r>
    </w:p>
    <w:p w14:paraId="1FA1DBB5" w14:textId="77777777" w:rsidR="00133E9A" w:rsidRPr="005C7E7C" w:rsidRDefault="00133E9A" w:rsidP="00C85C30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  <w:lang w:eastAsia="ru-RU"/>
        </w:rPr>
      </w:pPr>
    </w:p>
    <w:p w14:paraId="1A39E361" w14:textId="0242F2D3" w:rsidR="00550089" w:rsidRPr="0072036A" w:rsidRDefault="00133E9A" w:rsidP="00133E9A">
      <w:pPr>
        <w:pStyle w:val="a6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Решение Комиссии по второму вопросу, пункт 2.3</w:t>
      </w:r>
      <w:r w:rsidRPr="00AA27EF">
        <w:rPr>
          <w:b/>
          <w:sz w:val="28"/>
          <w:szCs w:val="28"/>
          <w:u w:val="single"/>
        </w:rPr>
        <w:t>:</w:t>
      </w:r>
    </w:p>
    <w:p w14:paraId="63DBAD42" w14:textId="0F95A5DE" w:rsidR="009B163D" w:rsidRDefault="00133E9A" w:rsidP="00550089">
      <w:pPr>
        <w:pStyle w:val="a6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внести изменения и дополнения </w:t>
      </w:r>
      <w:r w:rsidR="00550089">
        <w:rPr>
          <w:sz w:val="28"/>
          <w:szCs w:val="28"/>
        </w:rPr>
        <w:t>в Приложение №</w:t>
      </w:r>
      <w:r w:rsidR="00A505AC">
        <w:rPr>
          <w:sz w:val="28"/>
          <w:szCs w:val="28"/>
        </w:rPr>
        <w:t xml:space="preserve"> </w:t>
      </w:r>
      <w:r w:rsidR="00550089">
        <w:rPr>
          <w:sz w:val="28"/>
          <w:szCs w:val="28"/>
        </w:rPr>
        <w:t>3.3.5 «</w:t>
      </w:r>
      <w:r w:rsidR="00550089" w:rsidRPr="00C45822">
        <w:rPr>
          <w:sz w:val="28"/>
          <w:szCs w:val="28"/>
        </w:rPr>
        <w:t>Тариф на оплату медицинской помощи, оказанной в амбулаторных условиях на 202</w:t>
      </w:r>
      <w:r w:rsidR="00550089">
        <w:rPr>
          <w:sz w:val="28"/>
          <w:szCs w:val="28"/>
        </w:rPr>
        <w:t>1</w:t>
      </w:r>
      <w:r w:rsidR="00550089" w:rsidRPr="00C45822">
        <w:rPr>
          <w:sz w:val="28"/>
          <w:szCs w:val="28"/>
        </w:rPr>
        <w:t xml:space="preserve"> год</w:t>
      </w:r>
      <w:r w:rsidR="00550089">
        <w:rPr>
          <w:sz w:val="28"/>
          <w:szCs w:val="28"/>
        </w:rPr>
        <w:t>»</w:t>
      </w:r>
      <w:r w:rsidR="00550089" w:rsidRPr="00302C33">
        <w:rPr>
          <w:sz w:val="28"/>
          <w:szCs w:val="28"/>
          <w:lang w:eastAsia="ru-RU"/>
        </w:rPr>
        <w:t xml:space="preserve"> </w:t>
      </w:r>
      <w:r w:rsidR="00550089">
        <w:rPr>
          <w:sz w:val="28"/>
          <w:szCs w:val="28"/>
          <w:lang w:eastAsia="ru-RU"/>
        </w:rPr>
        <w:t>(Приложение 2)</w:t>
      </w:r>
      <w:r w:rsidR="00F025E0" w:rsidRPr="00F025E0">
        <w:rPr>
          <w:sz w:val="28"/>
          <w:szCs w:val="28"/>
          <w:lang w:eastAsia="ru-RU"/>
        </w:rPr>
        <w:t xml:space="preserve"> </w:t>
      </w:r>
      <w:r w:rsidR="00F025E0">
        <w:rPr>
          <w:sz w:val="28"/>
          <w:szCs w:val="28"/>
          <w:lang w:eastAsia="ru-RU"/>
        </w:rPr>
        <w:t>с 01.01.2021 года</w:t>
      </w:r>
      <w:r w:rsidR="009B163D">
        <w:rPr>
          <w:sz w:val="28"/>
          <w:szCs w:val="28"/>
          <w:lang w:eastAsia="ru-RU"/>
        </w:rPr>
        <w:t>.</w:t>
      </w:r>
    </w:p>
    <w:p w14:paraId="17CFB323" w14:textId="77777777" w:rsidR="00133E9A" w:rsidRPr="00B615FF" w:rsidRDefault="00133E9A" w:rsidP="00550089">
      <w:pPr>
        <w:pStyle w:val="a6"/>
        <w:ind w:firstLine="709"/>
        <w:jc w:val="both"/>
        <w:rPr>
          <w:sz w:val="20"/>
          <w:szCs w:val="20"/>
        </w:rPr>
      </w:pPr>
    </w:p>
    <w:p w14:paraId="344673E1" w14:textId="57D752C7" w:rsidR="00550089" w:rsidRDefault="009B163D" w:rsidP="00550089">
      <w:pPr>
        <w:pStyle w:val="a6"/>
        <w:ind w:firstLine="709"/>
        <w:jc w:val="both"/>
        <w:rPr>
          <w:rFonts w:cs="Times New Roman"/>
          <w:u w:val="single"/>
        </w:rPr>
      </w:pPr>
      <w:r w:rsidRPr="00A82567">
        <w:rPr>
          <w:rFonts w:cs="Times New Roman"/>
          <w:u w:val="single"/>
        </w:rPr>
        <w:t>пояснение:</w:t>
      </w:r>
      <w:r>
        <w:rPr>
          <w:rFonts w:cs="Times New Roman"/>
          <w:u w:val="single"/>
        </w:rPr>
        <w:t xml:space="preserve"> установление тарифа на оплату профилактических осмотров учащихся образовательных учреждений в рамках сверх базовой программы ОМС.</w:t>
      </w:r>
    </w:p>
    <w:p w14:paraId="7A8F74A1" w14:textId="77777777" w:rsidR="00133E9A" w:rsidRDefault="00133E9A" w:rsidP="00550089">
      <w:pPr>
        <w:pStyle w:val="a6"/>
        <w:ind w:firstLine="709"/>
        <w:jc w:val="both"/>
        <w:rPr>
          <w:rFonts w:cs="Times New Roman"/>
          <w:u w:val="single"/>
        </w:rPr>
      </w:pPr>
    </w:p>
    <w:p w14:paraId="6E06CE07" w14:textId="035A9607" w:rsidR="009B163D" w:rsidRDefault="00133E9A" w:rsidP="00133E9A">
      <w:pPr>
        <w:pStyle w:val="a6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Решение Комиссии по второму вопросу, пункт 2.4</w:t>
      </w:r>
      <w:r w:rsidRPr="00AA27EF">
        <w:rPr>
          <w:b/>
          <w:sz w:val="28"/>
          <w:szCs w:val="28"/>
          <w:u w:val="single"/>
        </w:rPr>
        <w:t>:</w:t>
      </w:r>
    </w:p>
    <w:p w14:paraId="0BC71A40" w14:textId="70EBBEED" w:rsidR="00133E9A" w:rsidRDefault="0059382E" w:rsidP="00550089">
      <w:pPr>
        <w:pStyle w:val="a6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внести изменения </w:t>
      </w:r>
      <w:r w:rsidR="00550089">
        <w:rPr>
          <w:sz w:val="28"/>
          <w:szCs w:val="28"/>
        </w:rPr>
        <w:t>в Приложение №</w:t>
      </w:r>
      <w:r w:rsidR="004022BC">
        <w:rPr>
          <w:sz w:val="28"/>
          <w:szCs w:val="28"/>
        </w:rPr>
        <w:t xml:space="preserve"> </w:t>
      </w:r>
      <w:r w:rsidR="00550089">
        <w:rPr>
          <w:sz w:val="28"/>
          <w:szCs w:val="28"/>
        </w:rPr>
        <w:t xml:space="preserve">3.3.8 </w:t>
      </w:r>
      <w:r w:rsidR="00550089" w:rsidRPr="00AF5558">
        <w:rPr>
          <w:sz w:val="28"/>
          <w:szCs w:val="28"/>
        </w:rPr>
        <w:t>Тарифы стоимости обращения (законченного случая лечения) по поводу заболевания в разрезе групп и подгрупп заболеваний при оказании первичной медико</w:t>
      </w:r>
      <w:r w:rsidR="004022BC">
        <w:rPr>
          <w:sz w:val="28"/>
          <w:szCs w:val="28"/>
        </w:rPr>
        <w:t>-</w:t>
      </w:r>
      <w:r w:rsidR="00550089" w:rsidRPr="00AF5558">
        <w:rPr>
          <w:sz w:val="28"/>
          <w:szCs w:val="28"/>
        </w:rPr>
        <w:t xml:space="preserve">санитарной специализированной стоматологической помощи, оказываемой в амбулаторных условиях </w:t>
      </w:r>
      <w:r w:rsidR="004022BC">
        <w:rPr>
          <w:sz w:val="28"/>
          <w:szCs w:val="28"/>
        </w:rPr>
        <w:br/>
      </w:r>
      <w:r w:rsidR="00550089" w:rsidRPr="00AF5558">
        <w:rPr>
          <w:sz w:val="28"/>
          <w:szCs w:val="28"/>
        </w:rPr>
        <w:t>в медицинских организациях Калининградской области в 2021 году</w:t>
      </w:r>
      <w:r w:rsidR="00550089">
        <w:rPr>
          <w:sz w:val="28"/>
          <w:szCs w:val="28"/>
        </w:rPr>
        <w:t xml:space="preserve"> </w:t>
      </w:r>
      <w:r w:rsidR="004022BC">
        <w:rPr>
          <w:sz w:val="28"/>
          <w:szCs w:val="28"/>
        </w:rPr>
        <w:br/>
      </w:r>
      <w:r w:rsidR="00550089">
        <w:rPr>
          <w:sz w:val="28"/>
          <w:szCs w:val="28"/>
          <w:lang w:eastAsia="ru-RU"/>
        </w:rPr>
        <w:t>(Приложение 3)</w:t>
      </w:r>
      <w:r w:rsidR="00F025E0" w:rsidRPr="00F025E0">
        <w:rPr>
          <w:sz w:val="28"/>
          <w:szCs w:val="28"/>
          <w:lang w:eastAsia="ru-RU"/>
        </w:rPr>
        <w:t xml:space="preserve"> </w:t>
      </w:r>
      <w:r w:rsidR="00F025E0">
        <w:rPr>
          <w:sz w:val="28"/>
          <w:szCs w:val="28"/>
          <w:lang w:eastAsia="ru-RU"/>
        </w:rPr>
        <w:t>с 01.01.2021 года</w:t>
      </w:r>
      <w:r w:rsidR="00133E9A">
        <w:rPr>
          <w:sz w:val="28"/>
          <w:szCs w:val="28"/>
          <w:lang w:eastAsia="ru-RU"/>
        </w:rPr>
        <w:t>.</w:t>
      </w:r>
    </w:p>
    <w:p w14:paraId="6DE720C9" w14:textId="77777777" w:rsidR="00133E9A" w:rsidRPr="00B615FF" w:rsidRDefault="00133E9A" w:rsidP="00550089">
      <w:pPr>
        <w:pStyle w:val="a6"/>
        <w:ind w:firstLine="709"/>
        <w:jc w:val="both"/>
        <w:rPr>
          <w:sz w:val="20"/>
          <w:szCs w:val="20"/>
          <w:lang w:eastAsia="ru-RU"/>
        </w:rPr>
      </w:pPr>
    </w:p>
    <w:p w14:paraId="10680841" w14:textId="68EB1AA5" w:rsidR="00133E9A" w:rsidRDefault="00133E9A" w:rsidP="00133E9A">
      <w:pPr>
        <w:pStyle w:val="a6"/>
        <w:ind w:firstLine="709"/>
        <w:jc w:val="both"/>
        <w:rPr>
          <w:rFonts w:cs="Times New Roman"/>
          <w:u w:val="single"/>
        </w:rPr>
      </w:pPr>
      <w:r w:rsidRPr="00A82567">
        <w:rPr>
          <w:rFonts w:cs="Times New Roman"/>
          <w:u w:val="single"/>
        </w:rPr>
        <w:t>пояснение:</w:t>
      </w:r>
      <w:r>
        <w:rPr>
          <w:rFonts w:cs="Times New Roman"/>
          <w:u w:val="single"/>
        </w:rPr>
        <w:t xml:space="preserve"> изменение тарифов на оплату на основании структуры медицинской помощи, оказанной в 2019 году.</w:t>
      </w:r>
    </w:p>
    <w:p w14:paraId="4024136E" w14:textId="65ABB331" w:rsidR="00550089" w:rsidRDefault="00133E9A" w:rsidP="00810443">
      <w:pPr>
        <w:pStyle w:val="a6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Решение Комиссии по второму вопросу, пункт 2.5</w:t>
      </w:r>
      <w:r w:rsidRPr="00AA27EF">
        <w:rPr>
          <w:b/>
          <w:sz w:val="28"/>
          <w:szCs w:val="28"/>
          <w:u w:val="single"/>
        </w:rPr>
        <w:t>:</w:t>
      </w:r>
    </w:p>
    <w:p w14:paraId="430A2FB0" w14:textId="2270FDFB" w:rsidR="00550089" w:rsidRDefault="000C43C8" w:rsidP="00550089">
      <w:pPr>
        <w:pStyle w:val="a6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внести изменения </w:t>
      </w:r>
      <w:r w:rsidR="00550089">
        <w:rPr>
          <w:sz w:val="28"/>
          <w:szCs w:val="28"/>
        </w:rPr>
        <w:t>в Приложение №</w:t>
      </w:r>
      <w:r w:rsidR="004022BC">
        <w:rPr>
          <w:sz w:val="28"/>
          <w:szCs w:val="28"/>
        </w:rPr>
        <w:t xml:space="preserve"> </w:t>
      </w:r>
      <w:r w:rsidR="00550089">
        <w:rPr>
          <w:sz w:val="28"/>
          <w:szCs w:val="28"/>
        </w:rPr>
        <w:t>3.4.1.1</w:t>
      </w:r>
      <w:r w:rsidR="00550089" w:rsidRPr="00FC3D96">
        <w:t xml:space="preserve"> </w:t>
      </w:r>
      <w:r w:rsidR="00550089">
        <w:t>«</w:t>
      </w:r>
      <w:r w:rsidR="00550089" w:rsidRPr="00FC3D96">
        <w:rPr>
          <w:sz w:val="28"/>
          <w:szCs w:val="28"/>
        </w:rPr>
        <w:t xml:space="preserve">Перечень КСГ заболеваний </w:t>
      </w:r>
      <w:r w:rsidR="004022BC">
        <w:rPr>
          <w:sz w:val="28"/>
          <w:szCs w:val="28"/>
        </w:rPr>
        <w:br/>
      </w:r>
      <w:r w:rsidR="00550089" w:rsidRPr="00FC3D96">
        <w:rPr>
          <w:sz w:val="28"/>
          <w:szCs w:val="28"/>
        </w:rPr>
        <w:t xml:space="preserve">с указанием коэффициентов относительной затратоемкости (КЗ) при оказании стационарной медицинской помощи в рамках сверх базовой программы ОМС </w:t>
      </w:r>
      <w:r w:rsidR="004022BC">
        <w:rPr>
          <w:sz w:val="28"/>
          <w:szCs w:val="28"/>
        </w:rPr>
        <w:br/>
      </w:r>
      <w:r w:rsidR="00550089" w:rsidRPr="00FC3D96">
        <w:rPr>
          <w:sz w:val="28"/>
          <w:szCs w:val="28"/>
        </w:rPr>
        <w:t>по социально значимым видам медицинской помощи на 2021 год</w:t>
      </w:r>
      <w:r w:rsidR="00550089">
        <w:rPr>
          <w:sz w:val="28"/>
          <w:szCs w:val="28"/>
        </w:rPr>
        <w:t>»</w:t>
      </w:r>
      <w:r w:rsidR="00550089" w:rsidRPr="00302C33">
        <w:rPr>
          <w:sz w:val="28"/>
          <w:szCs w:val="28"/>
          <w:lang w:eastAsia="ru-RU"/>
        </w:rPr>
        <w:t xml:space="preserve"> </w:t>
      </w:r>
      <w:r w:rsidR="004022BC">
        <w:rPr>
          <w:sz w:val="28"/>
          <w:szCs w:val="28"/>
          <w:lang w:eastAsia="ru-RU"/>
        </w:rPr>
        <w:br/>
      </w:r>
      <w:r w:rsidR="00550089">
        <w:rPr>
          <w:sz w:val="28"/>
          <w:szCs w:val="28"/>
          <w:lang w:eastAsia="ru-RU"/>
        </w:rPr>
        <w:t>(Приложение 4)</w:t>
      </w:r>
      <w:r w:rsidR="00F025E0" w:rsidRPr="00F025E0">
        <w:rPr>
          <w:sz w:val="28"/>
          <w:szCs w:val="28"/>
          <w:lang w:eastAsia="ru-RU"/>
        </w:rPr>
        <w:t xml:space="preserve"> </w:t>
      </w:r>
      <w:r w:rsidR="00F025E0">
        <w:rPr>
          <w:sz w:val="28"/>
          <w:szCs w:val="28"/>
          <w:lang w:eastAsia="ru-RU"/>
        </w:rPr>
        <w:t>с 01.01.2021 года</w:t>
      </w:r>
      <w:r w:rsidR="00133E9A">
        <w:rPr>
          <w:sz w:val="28"/>
          <w:szCs w:val="28"/>
          <w:lang w:eastAsia="ru-RU"/>
        </w:rPr>
        <w:t>.</w:t>
      </w:r>
    </w:p>
    <w:p w14:paraId="2C93892E" w14:textId="77777777" w:rsidR="00133E9A" w:rsidRPr="00B615FF" w:rsidRDefault="00133E9A" w:rsidP="00550089">
      <w:pPr>
        <w:pStyle w:val="a6"/>
        <w:ind w:firstLine="709"/>
        <w:jc w:val="both"/>
        <w:rPr>
          <w:sz w:val="20"/>
          <w:szCs w:val="20"/>
          <w:lang w:eastAsia="ru-RU"/>
        </w:rPr>
      </w:pPr>
    </w:p>
    <w:p w14:paraId="495D2354" w14:textId="4DFDF773" w:rsidR="00133E9A" w:rsidRDefault="00133E9A" w:rsidP="00550089">
      <w:pPr>
        <w:pStyle w:val="a6"/>
        <w:ind w:firstLine="709"/>
        <w:jc w:val="both"/>
        <w:rPr>
          <w:rFonts w:cs="Times New Roman"/>
          <w:u w:val="single"/>
        </w:rPr>
      </w:pPr>
      <w:r w:rsidRPr="00A82567">
        <w:rPr>
          <w:rFonts w:cs="Times New Roman"/>
          <w:u w:val="single"/>
        </w:rPr>
        <w:t>пояснение:</w:t>
      </w:r>
      <w:r>
        <w:rPr>
          <w:rFonts w:cs="Times New Roman"/>
          <w:u w:val="single"/>
        </w:rPr>
        <w:t xml:space="preserve"> изменение (конкретизация) временных интервалов в сроках лечения в условиях круглосуточного стационара в рамках сверх базовой Программы ОМС.</w:t>
      </w:r>
    </w:p>
    <w:p w14:paraId="230ADF9B" w14:textId="77777777" w:rsidR="00CE3E9A" w:rsidRDefault="00CE3E9A" w:rsidP="00550089">
      <w:pPr>
        <w:pStyle w:val="a6"/>
        <w:ind w:firstLine="709"/>
        <w:jc w:val="both"/>
        <w:rPr>
          <w:sz w:val="28"/>
          <w:szCs w:val="28"/>
        </w:rPr>
      </w:pPr>
    </w:p>
    <w:p w14:paraId="78D44CC6" w14:textId="66376750" w:rsidR="00550089" w:rsidRDefault="00CE3E9A" w:rsidP="00CE3E9A">
      <w:pPr>
        <w:pStyle w:val="a6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Решение Комиссии по второму вопросу, пункт 2.6</w:t>
      </w:r>
      <w:r w:rsidRPr="00AA27EF">
        <w:rPr>
          <w:b/>
          <w:sz w:val="28"/>
          <w:szCs w:val="28"/>
          <w:u w:val="single"/>
        </w:rPr>
        <w:t>:</w:t>
      </w:r>
    </w:p>
    <w:p w14:paraId="03923FF8" w14:textId="1F07E768" w:rsidR="00550089" w:rsidRDefault="000C43C8" w:rsidP="00550089">
      <w:pPr>
        <w:pStyle w:val="a6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внести изменени</w:t>
      </w:r>
      <w:r w:rsidR="00CE3E9A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550089">
        <w:rPr>
          <w:sz w:val="28"/>
          <w:szCs w:val="28"/>
        </w:rPr>
        <w:t>в Приложение № 3.7.1 «</w:t>
      </w:r>
      <w:r w:rsidR="00550089" w:rsidRPr="008D4674">
        <w:rPr>
          <w:sz w:val="28"/>
          <w:szCs w:val="28"/>
        </w:rPr>
        <w:t>Тариф стоимости оплаты проведения заместительной почечной терапии методом диализа на 2021 год</w:t>
      </w:r>
      <w:r w:rsidR="00550089">
        <w:rPr>
          <w:sz w:val="28"/>
          <w:szCs w:val="28"/>
        </w:rPr>
        <w:t>»</w:t>
      </w:r>
      <w:r w:rsidR="00550089" w:rsidRPr="00302C33">
        <w:rPr>
          <w:sz w:val="28"/>
          <w:szCs w:val="28"/>
          <w:lang w:eastAsia="ru-RU"/>
        </w:rPr>
        <w:t xml:space="preserve"> </w:t>
      </w:r>
      <w:r w:rsidR="00550089">
        <w:rPr>
          <w:sz w:val="28"/>
          <w:szCs w:val="28"/>
          <w:lang w:eastAsia="ru-RU"/>
        </w:rPr>
        <w:t>(Приложение 5)</w:t>
      </w:r>
      <w:r w:rsidR="00F025E0" w:rsidRPr="00F025E0">
        <w:rPr>
          <w:sz w:val="28"/>
          <w:szCs w:val="28"/>
          <w:lang w:eastAsia="ru-RU"/>
        </w:rPr>
        <w:t xml:space="preserve"> </w:t>
      </w:r>
      <w:r w:rsidR="00F025E0">
        <w:rPr>
          <w:sz w:val="28"/>
          <w:szCs w:val="28"/>
          <w:lang w:eastAsia="ru-RU"/>
        </w:rPr>
        <w:t>с 01.01.2021 года</w:t>
      </w:r>
      <w:r w:rsidR="00133E9A">
        <w:rPr>
          <w:sz w:val="28"/>
          <w:szCs w:val="28"/>
          <w:lang w:eastAsia="ru-RU"/>
        </w:rPr>
        <w:t>.</w:t>
      </w:r>
    </w:p>
    <w:p w14:paraId="515FCE9F" w14:textId="77777777" w:rsidR="000C43C8" w:rsidRPr="00B615FF" w:rsidRDefault="000C43C8" w:rsidP="00550089">
      <w:pPr>
        <w:pStyle w:val="a6"/>
        <w:ind w:firstLine="709"/>
        <w:jc w:val="both"/>
        <w:rPr>
          <w:sz w:val="20"/>
          <w:szCs w:val="20"/>
        </w:rPr>
      </w:pPr>
    </w:p>
    <w:p w14:paraId="1CACC046" w14:textId="63CC56F4" w:rsidR="00550089" w:rsidRDefault="00133E9A" w:rsidP="00550089">
      <w:pPr>
        <w:pStyle w:val="a6"/>
        <w:ind w:firstLine="709"/>
        <w:jc w:val="both"/>
        <w:rPr>
          <w:rFonts w:cs="Times New Roman"/>
          <w:u w:val="single"/>
        </w:rPr>
      </w:pPr>
      <w:r>
        <w:rPr>
          <w:rFonts w:cs="Times New Roman"/>
          <w:u w:val="single"/>
        </w:rPr>
        <w:t>п</w:t>
      </w:r>
      <w:r w:rsidRPr="00A82567">
        <w:rPr>
          <w:rFonts w:cs="Times New Roman"/>
          <w:u w:val="single"/>
        </w:rPr>
        <w:t>ояснение</w:t>
      </w:r>
      <w:r>
        <w:rPr>
          <w:rFonts w:cs="Times New Roman"/>
          <w:u w:val="single"/>
        </w:rPr>
        <w:t>:</w:t>
      </w:r>
      <w:r w:rsidR="00CE3E9A">
        <w:rPr>
          <w:rFonts w:cs="Times New Roman"/>
          <w:u w:val="single"/>
        </w:rPr>
        <w:t xml:space="preserve"> приведение размера тарифа на оплату </w:t>
      </w:r>
      <w:r w:rsidR="001229A8">
        <w:rPr>
          <w:rFonts w:cs="Times New Roman"/>
          <w:u w:val="single"/>
        </w:rPr>
        <w:t xml:space="preserve">услуг </w:t>
      </w:r>
      <w:r w:rsidR="00CE3E9A">
        <w:rPr>
          <w:rFonts w:cs="Times New Roman"/>
          <w:u w:val="single"/>
        </w:rPr>
        <w:t>перитонеального диализа в соответствие с требованиями «Методических рекомендациях по способам оплаты медицинской помощи за счет средств ОМС» (одобренных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</w:t>
      </w:r>
      <w:r w:rsidR="00AF43DA">
        <w:rPr>
          <w:rFonts w:cs="Times New Roman"/>
          <w:u w:val="single"/>
        </w:rPr>
        <w:t xml:space="preserve"> </w:t>
      </w:r>
      <w:r w:rsidR="00CE3E9A">
        <w:rPr>
          <w:rFonts w:cs="Times New Roman"/>
          <w:u w:val="single"/>
        </w:rPr>
        <w:t>(протокол заседания от 29.12.2020 года № 06/11/8).</w:t>
      </w:r>
    </w:p>
    <w:p w14:paraId="306F0050" w14:textId="2D6BD87A" w:rsidR="00133E9A" w:rsidRDefault="00133E9A" w:rsidP="00550089">
      <w:pPr>
        <w:pStyle w:val="a6"/>
        <w:ind w:firstLine="709"/>
        <w:jc w:val="both"/>
        <w:rPr>
          <w:rFonts w:cs="Times New Roman"/>
          <w:u w:val="single"/>
        </w:rPr>
      </w:pPr>
    </w:p>
    <w:p w14:paraId="1D5C8AE0" w14:textId="6DBC6AEC" w:rsidR="00133E9A" w:rsidRDefault="00DD185F" w:rsidP="00DD185F">
      <w:pPr>
        <w:pStyle w:val="a6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Решение Комиссии по второму вопросу, пункт 2.7</w:t>
      </w:r>
      <w:r w:rsidRPr="00AA27EF">
        <w:rPr>
          <w:b/>
          <w:sz w:val="28"/>
          <w:szCs w:val="28"/>
          <w:u w:val="single"/>
        </w:rPr>
        <w:t>:</w:t>
      </w:r>
    </w:p>
    <w:p w14:paraId="2A58F33B" w14:textId="33939268" w:rsidR="00550089" w:rsidRDefault="00DD185F" w:rsidP="00550089">
      <w:pPr>
        <w:pStyle w:val="a6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внести дополнения </w:t>
      </w:r>
      <w:r w:rsidR="00550089">
        <w:rPr>
          <w:sz w:val="28"/>
          <w:szCs w:val="28"/>
        </w:rPr>
        <w:t>в Приложение № 3.3.10.1</w:t>
      </w:r>
      <w:r w:rsidR="00550089" w:rsidRPr="006C5051">
        <w:t xml:space="preserve"> </w:t>
      </w:r>
      <w:r w:rsidR="00550089">
        <w:t>«</w:t>
      </w:r>
      <w:r w:rsidR="00550089" w:rsidRPr="006C5051">
        <w:rPr>
          <w:sz w:val="28"/>
          <w:szCs w:val="28"/>
        </w:rPr>
        <w:t>Тариф стоимости диагностических услуг*, подлежащих учету при оказании амбулаторной медицинской помощи на 2021 год, не включенных в подушевой норматив финансирования</w:t>
      </w:r>
      <w:r w:rsidR="00550089">
        <w:rPr>
          <w:sz w:val="28"/>
          <w:szCs w:val="28"/>
        </w:rPr>
        <w:t>»</w:t>
      </w:r>
      <w:r w:rsidR="00550089" w:rsidRPr="00302C33">
        <w:rPr>
          <w:sz w:val="28"/>
          <w:szCs w:val="28"/>
          <w:lang w:eastAsia="ru-RU"/>
        </w:rPr>
        <w:t xml:space="preserve"> </w:t>
      </w:r>
      <w:r w:rsidR="00550089">
        <w:rPr>
          <w:sz w:val="28"/>
          <w:szCs w:val="28"/>
          <w:lang w:eastAsia="ru-RU"/>
        </w:rPr>
        <w:t>(Приложение 6)</w:t>
      </w:r>
      <w:r w:rsidR="00F025E0" w:rsidRPr="00F025E0">
        <w:rPr>
          <w:sz w:val="28"/>
          <w:szCs w:val="28"/>
          <w:lang w:eastAsia="ru-RU"/>
        </w:rPr>
        <w:t xml:space="preserve"> </w:t>
      </w:r>
      <w:r w:rsidR="00F025E0">
        <w:rPr>
          <w:sz w:val="28"/>
          <w:szCs w:val="28"/>
          <w:lang w:eastAsia="ru-RU"/>
        </w:rPr>
        <w:t>с 01.01.2021 года</w:t>
      </w:r>
      <w:r>
        <w:rPr>
          <w:sz w:val="28"/>
          <w:szCs w:val="28"/>
          <w:lang w:eastAsia="ru-RU"/>
        </w:rPr>
        <w:t>.</w:t>
      </w:r>
    </w:p>
    <w:p w14:paraId="6F88B0ED" w14:textId="77777777" w:rsidR="00C2525F" w:rsidRPr="00B615FF" w:rsidRDefault="00C2525F" w:rsidP="00550089">
      <w:pPr>
        <w:pStyle w:val="a6"/>
        <w:ind w:firstLine="709"/>
        <w:jc w:val="both"/>
        <w:rPr>
          <w:sz w:val="20"/>
          <w:szCs w:val="20"/>
          <w:lang w:eastAsia="ru-RU"/>
        </w:rPr>
      </w:pPr>
    </w:p>
    <w:p w14:paraId="69695936" w14:textId="7E863247" w:rsidR="00DD185F" w:rsidRDefault="00DD185F" w:rsidP="00550089">
      <w:pPr>
        <w:pStyle w:val="a6"/>
        <w:ind w:firstLine="709"/>
        <w:jc w:val="both"/>
        <w:rPr>
          <w:rFonts w:cs="Times New Roman"/>
          <w:u w:val="single"/>
        </w:rPr>
      </w:pPr>
      <w:r>
        <w:rPr>
          <w:rFonts w:cs="Times New Roman"/>
          <w:u w:val="single"/>
        </w:rPr>
        <w:t>п</w:t>
      </w:r>
      <w:r w:rsidRPr="00A82567">
        <w:rPr>
          <w:rFonts w:cs="Times New Roman"/>
          <w:u w:val="single"/>
        </w:rPr>
        <w:t>ояснение</w:t>
      </w:r>
      <w:r>
        <w:rPr>
          <w:rFonts w:cs="Times New Roman"/>
          <w:u w:val="single"/>
        </w:rPr>
        <w:t>:</w:t>
      </w:r>
      <w:r w:rsidR="00C2525F">
        <w:rPr>
          <w:rFonts w:cs="Times New Roman"/>
          <w:u w:val="single"/>
        </w:rPr>
        <w:t xml:space="preserve"> </w:t>
      </w:r>
      <w:r>
        <w:rPr>
          <w:rFonts w:cs="Times New Roman"/>
          <w:u w:val="single"/>
        </w:rPr>
        <w:t xml:space="preserve">дополнение перечня </w:t>
      </w:r>
      <w:r w:rsidR="00C2525F">
        <w:rPr>
          <w:rFonts w:cs="Times New Roman"/>
          <w:u w:val="single"/>
        </w:rPr>
        <w:t>медицинских услуг согласно обращениям медицинских организаций.</w:t>
      </w:r>
    </w:p>
    <w:p w14:paraId="7D43D69C" w14:textId="77777777" w:rsidR="00C2525F" w:rsidRDefault="00C2525F" w:rsidP="00550089">
      <w:pPr>
        <w:pStyle w:val="a6"/>
        <w:ind w:firstLine="709"/>
        <w:jc w:val="both"/>
        <w:rPr>
          <w:sz w:val="28"/>
          <w:szCs w:val="28"/>
        </w:rPr>
      </w:pPr>
    </w:p>
    <w:p w14:paraId="3177E1F2" w14:textId="5674348D" w:rsidR="00550089" w:rsidRDefault="00C2525F" w:rsidP="00C2525F">
      <w:pPr>
        <w:pStyle w:val="a6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Решение Комиссии по второму вопросу, пункт 2.8</w:t>
      </w:r>
      <w:r w:rsidRPr="00AA27EF">
        <w:rPr>
          <w:b/>
          <w:sz w:val="28"/>
          <w:szCs w:val="28"/>
          <w:u w:val="single"/>
        </w:rPr>
        <w:t>:</w:t>
      </w:r>
    </w:p>
    <w:p w14:paraId="5F23CDA4" w14:textId="3130C780" w:rsidR="00550089" w:rsidRDefault="00C2525F" w:rsidP="00B615FF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отложить рассмотрение вопроса о внесении изменений и дополнений </w:t>
      </w:r>
      <w:r w:rsidR="004022BC">
        <w:rPr>
          <w:rFonts w:ascii="Times New Roman" w:hAnsi="Times New Roman" w:cs="Times New Roman"/>
          <w:bCs/>
          <w:sz w:val="28"/>
          <w:szCs w:val="28"/>
        </w:rPr>
        <w:br/>
      </w:r>
      <w:r w:rsidR="00550089" w:rsidRPr="00302C33">
        <w:rPr>
          <w:rFonts w:ascii="Times New Roman" w:hAnsi="Times New Roman" w:cs="Times New Roman"/>
          <w:bCs/>
          <w:sz w:val="28"/>
          <w:szCs w:val="28"/>
        </w:rPr>
        <w:t>в Приложение № 3.3.11 «Критерии результативности выполнения целевых показателей медицинских организаций, оказывающих первичную медико-санитарную помощь при реализации Территориальной программы государственных гарантий бесплатного оказания гражданам медицинской помощи в Калининградской области»</w:t>
      </w:r>
      <w:r w:rsidR="00550089" w:rsidRPr="00302C33">
        <w:rPr>
          <w:sz w:val="28"/>
          <w:szCs w:val="28"/>
          <w:lang w:eastAsia="ru-RU"/>
        </w:rPr>
        <w:t xml:space="preserve"> </w:t>
      </w:r>
      <w:r w:rsidR="00550089" w:rsidRPr="00302C33">
        <w:rPr>
          <w:rFonts w:ascii="Times New Roman" w:hAnsi="Times New Roman" w:cs="Times New Roman"/>
          <w:sz w:val="28"/>
          <w:szCs w:val="28"/>
          <w:lang w:eastAsia="ru-RU"/>
        </w:rPr>
        <w:t xml:space="preserve">(Приложение </w:t>
      </w:r>
      <w:r w:rsidR="0055008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550089" w:rsidRPr="00302C33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C2525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до следующего заседания Комиссии.</w:t>
      </w:r>
    </w:p>
    <w:p w14:paraId="6323DFC5" w14:textId="77777777" w:rsidR="00B615FF" w:rsidRPr="00B615FF" w:rsidRDefault="00B615FF" w:rsidP="00B615FF">
      <w:pPr>
        <w:spacing w:after="0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A33BBE9" w14:textId="2B8B2A6F" w:rsidR="00C2525F" w:rsidRPr="00C2525F" w:rsidRDefault="00C2525F" w:rsidP="0055008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525F">
        <w:rPr>
          <w:rFonts w:ascii="Times New Roman" w:hAnsi="Times New Roman" w:cs="Times New Roman"/>
          <w:u w:val="single"/>
        </w:rPr>
        <w:t xml:space="preserve">пояснение: необходимость </w:t>
      </w:r>
      <w:r w:rsidR="00336C94">
        <w:rPr>
          <w:rFonts w:ascii="Times New Roman" w:hAnsi="Times New Roman" w:cs="Times New Roman"/>
          <w:u w:val="single"/>
        </w:rPr>
        <w:t xml:space="preserve">разработки и </w:t>
      </w:r>
      <w:r w:rsidRPr="00C2525F">
        <w:rPr>
          <w:rFonts w:ascii="Times New Roman" w:hAnsi="Times New Roman" w:cs="Times New Roman"/>
          <w:u w:val="single"/>
        </w:rPr>
        <w:t xml:space="preserve">введения </w:t>
      </w:r>
      <w:r>
        <w:rPr>
          <w:rFonts w:ascii="Times New Roman" w:hAnsi="Times New Roman" w:cs="Times New Roman"/>
          <w:u w:val="single"/>
        </w:rPr>
        <w:t>дополнительных критериев</w:t>
      </w:r>
      <w:r w:rsidR="00336C94">
        <w:rPr>
          <w:rFonts w:ascii="Times New Roman" w:hAnsi="Times New Roman" w:cs="Times New Roman"/>
          <w:u w:val="single"/>
        </w:rPr>
        <w:t>.</w:t>
      </w:r>
    </w:p>
    <w:p w14:paraId="24EE80C0" w14:textId="4E0282D0" w:rsidR="00C2525F" w:rsidRDefault="00C2525F" w:rsidP="00C2525F">
      <w:pPr>
        <w:pStyle w:val="a6"/>
        <w:ind w:firstLine="709"/>
        <w:jc w:val="center"/>
        <w:rPr>
          <w:rFonts w:cs="Times New Roman"/>
          <w:sz w:val="28"/>
          <w:szCs w:val="28"/>
          <w:lang w:eastAsia="ru-RU"/>
        </w:rPr>
      </w:pPr>
      <w:r>
        <w:rPr>
          <w:b/>
          <w:sz w:val="28"/>
          <w:szCs w:val="28"/>
          <w:u w:val="single"/>
        </w:rPr>
        <w:t>Решение Комиссии по второму вопросу, пункт 2.9</w:t>
      </w:r>
      <w:r w:rsidRPr="00AA27EF">
        <w:rPr>
          <w:b/>
          <w:sz w:val="28"/>
          <w:szCs w:val="28"/>
          <w:u w:val="single"/>
        </w:rPr>
        <w:t>:</w:t>
      </w:r>
    </w:p>
    <w:p w14:paraId="7B94E66A" w14:textId="08CB1EDF" w:rsidR="00550089" w:rsidRDefault="00C2525F" w:rsidP="00B615F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525F">
        <w:rPr>
          <w:rFonts w:ascii="Times New Roman" w:hAnsi="Times New Roman" w:cs="Times New Roman"/>
          <w:sz w:val="28"/>
          <w:szCs w:val="28"/>
        </w:rPr>
        <w:t>внести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изменения </w:t>
      </w:r>
      <w:r w:rsidR="00550089" w:rsidRPr="00302C33">
        <w:rPr>
          <w:rFonts w:ascii="Times New Roman" w:hAnsi="Times New Roman" w:cs="Times New Roman"/>
          <w:bCs/>
          <w:sz w:val="28"/>
          <w:szCs w:val="28"/>
        </w:rPr>
        <w:t>в Приложение № 3.3.</w:t>
      </w:r>
      <w:r w:rsidR="00550089">
        <w:rPr>
          <w:rFonts w:ascii="Times New Roman" w:hAnsi="Times New Roman" w:cs="Times New Roman"/>
          <w:bCs/>
          <w:sz w:val="28"/>
          <w:szCs w:val="28"/>
        </w:rPr>
        <w:t>2</w:t>
      </w:r>
      <w:r w:rsidR="00550089" w:rsidRPr="00411FB9">
        <w:t xml:space="preserve"> </w:t>
      </w:r>
      <w:r w:rsidR="00550089">
        <w:t>«</w:t>
      </w:r>
      <w:r w:rsidR="00550089" w:rsidRPr="00411FB9">
        <w:rPr>
          <w:rFonts w:ascii="Times New Roman" w:hAnsi="Times New Roman" w:cs="Times New Roman"/>
          <w:bCs/>
          <w:sz w:val="28"/>
          <w:szCs w:val="28"/>
        </w:rPr>
        <w:t>Коэффициенты дифференциации подушевого норматива на 2021 год</w:t>
      </w:r>
      <w:r w:rsidR="00550089">
        <w:rPr>
          <w:rFonts w:ascii="Times New Roman" w:hAnsi="Times New Roman" w:cs="Times New Roman"/>
          <w:bCs/>
          <w:sz w:val="28"/>
          <w:szCs w:val="28"/>
        </w:rPr>
        <w:t>»</w:t>
      </w:r>
      <w:r w:rsidR="00550089" w:rsidRPr="00411FB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50089" w:rsidRPr="00302C33">
        <w:rPr>
          <w:rFonts w:ascii="Times New Roman" w:hAnsi="Times New Roman" w:cs="Times New Roman"/>
          <w:sz w:val="28"/>
          <w:szCs w:val="28"/>
          <w:lang w:eastAsia="ru-RU"/>
        </w:rPr>
        <w:t xml:space="preserve">(Приложение </w:t>
      </w:r>
      <w:r w:rsidR="00550089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550089" w:rsidRPr="00302C33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F025E0" w:rsidRPr="00F025E0">
        <w:rPr>
          <w:sz w:val="28"/>
          <w:szCs w:val="28"/>
          <w:lang w:eastAsia="ru-RU"/>
        </w:rPr>
        <w:t xml:space="preserve"> </w:t>
      </w:r>
      <w:r w:rsidR="00F025E0" w:rsidRPr="00F025E0">
        <w:rPr>
          <w:rFonts w:ascii="Times New Roman" w:hAnsi="Times New Roman" w:cs="Times New Roman"/>
          <w:sz w:val="28"/>
          <w:szCs w:val="28"/>
          <w:lang w:eastAsia="ru-RU"/>
        </w:rPr>
        <w:t>с 01.0</w:t>
      </w:r>
      <w:r w:rsidR="0036663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025E0" w:rsidRPr="00F025E0">
        <w:rPr>
          <w:rFonts w:ascii="Times New Roman" w:hAnsi="Times New Roman" w:cs="Times New Roman"/>
          <w:sz w:val="28"/>
          <w:szCs w:val="28"/>
          <w:lang w:eastAsia="ru-RU"/>
        </w:rPr>
        <w:t>.2021 года</w:t>
      </w:r>
      <w:r w:rsidRPr="00F025E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4E288BF" w14:textId="77777777" w:rsidR="00B615FF" w:rsidRPr="00B615FF" w:rsidRDefault="00B615FF" w:rsidP="00B615FF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1D78AA17" w14:textId="468B51F3" w:rsidR="00C2525F" w:rsidRDefault="00C2525F" w:rsidP="00C2525F">
      <w:pPr>
        <w:pStyle w:val="a6"/>
        <w:ind w:firstLine="709"/>
        <w:jc w:val="both"/>
        <w:rPr>
          <w:rFonts w:cs="Times New Roman"/>
          <w:u w:val="single"/>
        </w:rPr>
      </w:pPr>
      <w:r>
        <w:rPr>
          <w:rFonts w:cs="Times New Roman"/>
          <w:u w:val="single"/>
        </w:rPr>
        <w:t>п</w:t>
      </w:r>
      <w:r w:rsidRPr="00A82567">
        <w:rPr>
          <w:rFonts w:cs="Times New Roman"/>
          <w:u w:val="single"/>
        </w:rPr>
        <w:t>ояснение</w:t>
      </w:r>
      <w:r>
        <w:rPr>
          <w:rFonts w:cs="Times New Roman"/>
          <w:u w:val="single"/>
        </w:rPr>
        <w:t xml:space="preserve">: </w:t>
      </w:r>
      <w:r w:rsidRPr="00C2525F">
        <w:rPr>
          <w:rFonts w:cs="Times New Roman"/>
          <w:u w:val="single"/>
        </w:rPr>
        <w:t>приведение размера к</w:t>
      </w:r>
      <w:r w:rsidRPr="00C2525F">
        <w:rPr>
          <w:rFonts w:cs="Times New Roman"/>
          <w:bCs/>
          <w:u w:val="single"/>
        </w:rPr>
        <w:t>оэффициент</w:t>
      </w:r>
      <w:r w:rsidR="00EE5E3F">
        <w:rPr>
          <w:rFonts w:cs="Times New Roman"/>
          <w:bCs/>
          <w:u w:val="single"/>
        </w:rPr>
        <w:t>ов</w:t>
      </w:r>
      <w:r w:rsidRPr="00C2525F">
        <w:rPr>
          <w:rFonts w:cs="Times New Roman"/>
          <w:bCs/>
          <w:u w:val="single"/>
        </w:rPr>
        <w:t xml:space="preserve"> дифференциации подушевого норматива</w:t>
      </w:r>
      <w:r w:rsidR="004022BC">
        <w:rPr>
          <w:rFonts w:cs="Times New Roman"/>
          <w:u w:val="single"/>
        </w:rPr>
        <w:t xml:space="preserve"> </w:t>
      </w:r>
      <w:r w:rsidR="004022BC">
        <w:rPr>
          <w:rFonts w:cs="Times New Roman"/>
          <w:u w:val="single"/>
        </w:rPr>
        <w:br/>
        <w:t xml:space="preserve">в соответствие с требованиями </w:t>
      </w:r>
      <w:r>
        <w:rPr>
          <w:rFonts w:cs="Times New Roman"/>
          <w:u w:val="single"/>
        </w:rPr>
        <w:t xml:space="preserve">«Методических рекомендациях по способам оплаты медицинской помощи за счет средств ОМС» (одобренных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</w:t>
      </w:r>
      <w:r>
        <w:rPr>
          <w:rFonts w:cs="Times New Roman"/>
          <w:u w:val="single"/>
        </w:rPr>
        <w:lastRenderedPageBreak/>
        <w:t>медицинской помощи в рамках программы государственных гарантий бесплатного оказания гражданам медицинской помощи</w:t>
      </w:r>
      <w:r w:rsidR="00AF43DA">
        <w:rPr>
          <w:rFonts w:cs="Times New Roman"/>
          <w:u w:val="single"/>
        </w:rPr>
        <w:t xml:space="preserve"> </w:t>
      </w:r>
      <w:r>
        <w:rPr>
          <w:rFonts w:cs="Times New Roman"/>
          <w:u w:val="single"/>
        </w:rPr>
        <w:t>(протокол заседания от 29.12.2020 года № 06/11/8).</w:t>
      </w:r>
    </w:p>
    <w:p w14:paraId="5D11A52E" w14:textId="77777777" w:rsidR="00C2525F" w:rsidRDefault="00C2525F" w:rsidP="000A41A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8E17A21" w14:textId="69D3A2E1" w:rsidR="00EE5E3F" w:rsidRDefault="00EE5E3F" w:rsidP="004022BC">
      <w:pPr>
        <w:pStyle w:val="a6"/>
        <w:ind w:left="142" w:firstLine="709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Решение Комиссии по второму вопросу, пункт 2.10</w:t>
      </w:r>
      <w:r w:rsidRPr="00AA27EF">
        <w:rPr>
          <w:b/>
          <w:sz w:val="28"/>
          <w:szCs w:val="28"/>
          <w:u w:val="single"/>
        </w:rPr>
        <w:t>:</w:t>
      </w:r>
      <w:r w:rsidR="00550089">
        <w:rPr>
          <w:sz w:val="28"/>
          <w:szCs w:val="28"/>
        </w:rPr>
        <w:t xml:space="preserve"> </w:t>
      </w:r>
    </w:p>
    <w:p w14:paraId="4CAF7609" w14:textId="771C7624" w:rsidR="00550089" w:rsidRDefault="00EE5E3F" w:rsidP="000A41A6">
      <w:pPr>
        <w:pStyle w:val="a6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C2525F">
        <w:rPr>
          <w:rFonts w:cs="Times New Roman"/>
          <w:sz w:val="28"/>
          <w:szCs w:val="28"/>
        </w:rPr>
        <w:t>внести</w:t>
      </w:r>
      <w:r>
        <w:rPr>
          <w:rFonts w:cs="Times New Roman"/>
          <w:sz w:val="28"/>
          <w:szCs w:val="28"/>
          <w:lang w:eastAsia="ru-RU"/>
        </w:rPr>
        <w:t xml:space="preserve"> изменения </w:t>
      </w:r>
      <w:r w:rsidR="00550089" w:rsidRPr="00411FB9">
        <w:rPr>
          <w:sz w:val="28"/>
          <w:szCs w:val="28"/>
        </w:rPr>
        <w:t xml:space="preserve">в Приложение № 3.3.3 «Дифференцированный подушевой норматив финансирования на прикрепившихся лиц с 01.02.2021 года </w:t>
      </w:r>
      <w:r w:rsidR="004022BC">
        <w:rPr>
          <w:sz w:val="28"/>
          <w:szCs w:val="28"/>
        </w:rPr>
        <w:br/>
      </w:r>
      <w:r w:rsidR="00550089" w:rsidRPr="00411FB9">
        <w:rPr>
          <w:sz w:val="28"/>
          <w:szCs w:val="28"/>
        </w:rPr>
        <w:t>в амбулаторных условиях»</w:t>
      </w:r>
      <w:r w:rsidR="00550089" w:rsidRPr="00411FB9">
        <w:rPr>
          <w:rFonts w:cs="Times New Roman"/>
          <w:sz w:val="28"/>
          <w:szCs w:val="28"/>
          <w:lang w:eastAsia="ru-RU"/>
        </w:rPr>
        <w:t xml:space="preserve"> </w:t>
      </w:r>
      <w:r w:rsidR="00550089" w:rsidRPr="00302C33">
        <w:rPr>
          <w:rFonts w:cs="Times New Roman"/>
          <w:sz w:val="28"/>
          <w:szCs w:val="28"/>
          <w:lang w:eastAsia="ru-RU"/>
        </w:rPr>
        <w:t xml:space="preserve">(Приложение </w:t>
      </w:r>
      <w:r w:rsidR="00550089">
        <w:rPr>
          <w:rFonts w:cs="Times New Roman"/>
          <w:sz w:val="28"/>
          <w:szCs w:val="28"/>
          <w:lang w:eastAsia="ru-RU"/>
        </w:rPr>
        <w:t>9</w:t>
      </w:r>
      <w:r w:rsidR="00550089" w:rsidRPr="00302C33">
        <w:rPr>
          <w:rFonts w:cs="Times New Roman"/>
          <w:sz w:val="28"/>
          <w:szCs w:val="28"/>
          <w:lang w:eastAsia="ru-RU"/>
        </w:rPr>
        <w:t>)</w:t>
      </w:r>
      <w:r w:rsidR="00D91C21" w:rsidRPr="00D91C21">
        <w:rPr>
          <w:sz w:val="28"/>
          <w:szCs w:val="28"/>
          <w:lang w:eastAsia="ru-RU"/>
        </w:rPr>
        <w:t xml:space="preserve"> </w:t>
      </w:r>
      <w:r w:rsidR="00D91C21">
        <w:rPr>
          <w:sz w:val="28"/>
          <w:szCs w:val="28"/>
          <w:lang w:eastAsia="ru-RU"/>
        </w:rPr>
        <w:t>с 01.02.2021 года</w:t>
      </w:r>
      <w:r>
        <w:rPr>
          <w:rFonts w:cs="Times New Roman"/>
          <w:sz w:val="28"/>
          <w:szCs w:val="28"/>
          <w:lang w:eastAsia="ru-RU"/>
        </w:rPr>
        <w:t>.</w:t>
      </w:r>
    </w:p>
    <w:p w14:paraId="4D296205" w14:textId="77777777" w:rsidR="00EE5E3F" w:rsidRPr="00B615FF" w:rsidRDefault="00EE5E3F" w:rsidP="00EE5E3F">
      <w:pPr>
        <w:pStyle w:val="a6"/>
        <w:ind w:firstLine="851"/>
        <w:jc w:val="both"/>
        <w:rPr>
          <w:rFonts w:cs="Times New Roman"/>
          <w:sz w:val="20"/>
          <w:szCs w:val="20"/>
          <w:lang w:eastAsia="ru-RU"/>
        </w:rPr>
      </w:pPr>
    </w:p>
    <w:p w14:paraId="18583641" w14:textId="49CE01F4" w:rsidR="00EE5E3F" w:rsidRDefault="00EE5E3F" w:rsidP="00EE5E3F">
      <w:pPr>
        <w:pStyle w:val="a6"/>
        <w:ind w:firstLine="709"/>
        <w:jc w:val="both"/>
        <w:rPr>
          <w:rFonts w:cs="Times New Roman"/>
          <w:u w:val="single"/>
        </w:rPr>
      </w:pPr>
      <w:r w:rsidRPr="00AF43DA">
        <w:rPr>
          <w:rFonts w:cs="Times New Roman"/>
        </w:rPr>
        <w:t xml:space="preserve">пояснение: </w:t>
      </w:r>
      <w:r w:rsidRPr="009D77D3">
        <w:rPr>
          <w:rFonts w:cs="Times New Roman"/>
          <w:u w:val="single"/>
        </w:rPr>
        <w:t xml:space="preserve">приведение размера </w:t>
      </w:r>
      <w:r w:rsidR="00150A3E" w:rsidRPr="009D77D3">
        <w:rPr>
          <w:rFonts w:cs="Times New Roman"/>
          <w:u w:val="single"/>
        </w:rPr>
        <w:t>д</w:t>
      </w:r>
      <w:r w:rsidR="00150A3E" w:rsidRPr="009D77D3">
        <w:rPr>
          <w:u w:val="single"/>
        </w:rPr>
        <w:t>ифференцированны</w:t>
      </w:r>
      <w:r w:rsidR="00AF43DA" w:rsidRPr="009D77D3">
        <w:rPr>
          <w:u w:val="single"/>
        </w:rPr>
        <w:t>х</w:t>
      </w:r>
      <w:r w:rsidR="00150A3E" w:rsidRPr="009D77D3">
        <w:rPr>
          <w:u w:val="single"/>
        </w:rPr>
        <w:t xml:space="preserve"> подушев</w:t>
      </w:r>
      <w:r w:rsidR="00AF43DA" w:rsidRPr="009D77D3">
        <w:rPr>
          <w:u w:val="single"/>
        </w:rPr>
        <w:t>ых</w:t>
      </w:r>
      <w:r w:rsidR="00150A3E" w:rsidRPr="009D77D3">
        <w:rPr>
          <w:u w:val="single"/>
        </w:rPr>
        <w:t xml:space="preserve"> норматив</w:t>
      </w:r>
      <w:r w:rsidR="00AF43DA" w:rsidRPr="009D77D3">
        <w:rPr>
          <w:u w:val="single"/>
        </w:rPr>
        <w:t>ов</w:t>
      </w:r>
      <w:r w:rsidR="00150A3E" w:rsidRPr="009D77D3">
        <w:rPr>
          <w:u w:val="single"/>
        </w:rPr>
        <w:t xml:space="preserve"> финансирования на прикрепившихся лиц</w:t>
      </w:r>
      <w:r w:rsidR="00150A3E" w:rsidRPr="00411FB9">
        <w:rPr>
          <w:sz w:val="28"/>
          <w:szCs w:val="28"/>
        </w:rPr>
        <w:t xml:space="preserve"> </w:t>
      </w:r>
      <w:r>
        <w:rPr>
          <w:rFonts w:cs="Times New Roman"/>
          <w:u w:val="single"/>
        </w:rPr>
        <w:t xml:space="preserve">в соответствие с требованиями «Методических рекомендациях по способам оплаты медицинской помощи за счет средств ОМС» (одобренных решением рабочей группы Министерства здравоохранения Российской Федерации по подготовке методических рекомендаций </w:t>
      </w:r>
      <w:r w:rsidR="004022BC">
        <w:rPr>
          <w:rFonts w:cs="Times New Roman"/>
          <w:u w:val="single"/>
        </w:rPr>
        <w:br/>
      </w:r>
      <w:r>
        <w:rPr>
          <w:rFonts w:cs="Times New Roman"/>
          <w:u w:val="single"/>
        </w:rPr>
        <w:t>по реализации способов оплаты медицинской помощи в рамках программы государственных гарантий бесплатного оказания гражданам медицинской помощи</w:t>
      </w:r>
      <w:r w:rsidR="00AF43DA">
        <w:rPr>
          <w:rFonts w:cs="Times New Roman"/>
          <w:u w:val="single"/>
        </w:rPr>
        <w:t xml:space="preserve"> </w:t>
      </w:r>
      <w:r>
        <w:rPr>
          <w:rFonts w:cs="Times New Roman"/>
          <w:u w:val="single"/>
        </w:rPr>
        <w:t xml:space="preserve">(протокол заседания от 29.12.2020 года </w:t>
      </w:r>
      <w:r w:rsidR="004022BC">
        <w:rPr>
          <w:rFonts w:cs="Times New Roman"/>
          <w:u w:val="single"/>
        </w:rPr>
        <w:br/>
      </w:r>
      <w:r>
        <w:rPr>
          <w:rFonts w:cs="Times New Roman"/>
          <w:u w:val="single"/>
        </w:rPr>
        <w:t>№ 06/11/8).</w:t>
      </w:r>
    </w:p>
    <w:p w14:paraId="20976FDC" w14:textId="6CAB1B64" w:rsidR="00EE5E3F" w:rsidRDefault="00EE5E3F" w:rsidP="00EE5E3F">
      <w:pPr>
        <w:pStyle w:val="a6"/>
        <w:ind w:firstLine="851"/>
        <w:jc w:val="both"/>
        <w:rPr>
          <w:rFonts w:cs="Times New Roman"/>
          <w:sz w:val="28"/>
          <w:szCs w:val="28"/>
          <w:lang w:eastAsia="ru-RU"/>
        </w:rPr>
      </w:pPr>
    </w:p>
    <w:p w14:paraId="0250136F" w14:textId="6CF86D87" w:rsidR="00550089" w:rsidRDefault="00AF43DA" w:rsidP="00AF43DA">
      <w:pPr>
        <w:pStyle w:val="a6"/>
        <w:ind w:firstLine="851"/>
        <w:jc w:val="center"/>
        <w:rPr>
          <w:rFonts w:cs="Times New Roman"/>
          <w:sz w:val="28"/>
          <w:szCs w:val="28"/>
          <w:lang w:eastAsia="ru-RU"/>
        </w:rPr>
      </w:pPr>
      <w:r>
        <w:rPr>
          <w:b/>
          <w:sz w:val="28"/>
          <w:szCs w:val="28"/>
          <w:u w:val="single"/>
        </w:rPr>
        <w:t>Решение Комиссии по второму вопросу, пункт 2.11</w:t>
      </w:r>
      <w:r w:rsidRPr="00AA27EF">
        <w:rPr>
          <w:b/>
          <w:sz w:val="28"/>
          <w:szCs w:val="28"/>
          <w:u w:val="single"/>
        </w:rPr>
        <w:t>:</w:t>
      </w:r>
    </w:p>
    <w:p w14:paraId="3476451E" w14:textId="1A0C4657" w:rsidR="00AF43DA" w:rsidRDefault="00550089" w:rsidP="00B615FF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2.11 </w:t>
      </w:r>
      <w:r w:rsidRPr="00302C33">
        <w:rPr>
          <w:rFonts w:ascii="Times New Roman" w:hAnsi="Times New Roman" w:cs="Times New Roman"/>
          <w:bCs/>
          <w:sz w:val="28"/>
          <w:szCs w:val="28"/>
        </w:rPr>
        <w:t>Приложение № 3.</w:t>
      </w:r>
      <w:r>
        <w:rPr>
          <w:rFonts w:ascii="Times New Roman" w:hAnsi="Times New Roman" w:cs="Times New Roman"/>
          <w:bCs/>
          <w:sz w:val="28"/>
          <w:szCs w:val="28"/>
        </w:rPr>
        <w:t xml:space="preserve">4.2.1 </w:t>
      </w:r>
      <w:r w:rsidRPr="005C4690">
        <w:rPr>
          <w:rFonts w:ascii="Times New Roman" w:hAnsi="Times New Roman" w:cs="Times New Roman"/>
          <w:bCs/>
          <w:sz w:val="28"/>
          <w:szCs w:val="28"/>
        </w:rPr>
        <w:t>«</w:t>
      </w:r>
      <w:r w:rsidRPr="005C46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Перечень КСГ заболеваний, относящихся </w:t>
      </w:r>
      <w:r w:rsidR="004022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Pr="005C46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случаям сверхдлительного пребывания (со сроком пребывания более 45 дней), </w:t>
      </w:r>
      <w:r w:rsidR="004022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Pr="005C46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которым применяется КСЛП в условиях круглосуточного стационара в рамках базовой программы ОМС на 2021 год» 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5C46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исключить</w:t>
      </w:r>
      <w:r w:rsidR="00B45FCE" w:rsidRPr="00B45FCE">
        <w:rPr>
          <w:sz w:val="28"/>
          <w:szCs w:val="28"/>
          <w:lang w:eastAsia="ru-RU"/>
        </w:rPr>
        <w:t xml:space="preserve"> </w:t>
      </w:r>
      <w:r w:rsidR="00B45FCE">
        <w:rPr>
          <w:sz w:val="28"/>
          <w:szCs w:val="28"/>
          <w:lang w:eastAsia="ru-RU"/>
        </w:rPr>
        <w:t xml:space="preserve">с </w:t>
      </w:r>
      <w:r w:rsidR="00B45FCE" w:rsidRPr="00B45FCE">
        <w:rPr>
          <w:rFonts w:ascii="Times New Roman" w:hAnsi="Times New Roman" w:cs="Times New Roman"/>
          <w:sz w:val="28"/>
          <w:szCs w:val="28"/>
          <w:lang w:eastAsia="ru-RU"/>
        </w:rPr>
        <w:t>01.01.2021 года</w:t>
      </w:r>
      <w:r w:rsidRPr="00B45F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63F32BFA" w14:textId="77777777" w:rsidR="00B615FF" w:rsidRPr="00B615FF" w:rsidRDefault="00B615FF" w:rsidP="00B615FF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55064CD5" w14:textId="0A629E28" w:rsidR="00550089" w:rsidRDefault="00AF43DA" w:rsidP="00E35D50">
      <w:pPr>
        <w:pStyle w:val="a6"/>
        <w:ind w:firstLine="709"/>
        <w:jc w:val="both"/>
        <w:rPr>
          <w:rFonts w:eastAsia="Times New Roman" w:cs="Times New Roman"/>
          <w:bCs/>
          <w:color w:val="000000"/>
          <w:sz w:val="28"/>
          <w:szCs w:val="28"/>
          <w:lang w:eastAsia="ru-RU"/>
        </w:rPr>
      </w:pPr>
      <w:r w:rsidRPr="00AF43DA">
        <w:rPr>
          <w:rFonts w:cs="Times New Roman"/>
        </w:rPr>
        <w:t>пояснение:</w:t>
      </w:r>
      <w:r>
        <w:rPr>
          <w:rFonts w:cs="Times New Roman"/>
        </w:rPr>
        <w:t xml:space="preserve"> </w:t>
      </w:r>
      <w:r w:rsidR="009D77D3" w:rsidRPr="009D77D3">
        <w:rPr>
          <w:rFonts w:cs="Times New Roman"/>
          <w:u w:val="single"/>
        </w:rPr>
        <w:t>исполнение положений</w:t>
      </w:r>
      <w:r w:rsidR="009D77D3">
        <w:rPr>
          <w:rFonts w:cs="Times New Roman"/>
          <w:u w:val="single"/>
        </w:rPr>
        <w:t xml:space="preserve"> </w:t>
      </w:r>
      <w:r w:rsidRPr="009D77D3">
        <w:rPr>
          <w:rFonts w:cs="Times New Roman"/>
          <w:u w:val="single"/>
        </w:rPr>
        <w:t>«</w:t>
      </w:r>
      <w:r>
        <w:rPr>
          <w:rFonts w:cs="Times New Roman"/>
          <w:u w:val="single"/>
        </w:rPr>
        <w:t>Методических рекомендациях по способам оплаты медицинской помощи за счет средств ОМС» (одобренных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(протокол заседания от 29.12.2020 года № 06/11/8).</w:t>
      </w:r>
      <w:r w:rsidR="00550089"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4E046EED" w14:textId="1B204D32" w:rsidR="00BD37A0" w:rsidRDefault="00BD37A0" w:rsidP="00550089">
      <w:pPr>
        <w:pStyle w:val="a6"/>
        <w:ind w:firstLine="709"/>
        <w:jc w:val="both"/>
        <w:rPr>
          <w:sz w:val="28"/>
          <w:szCs w:val="28"/>
        </w:rPr>
      </w:pPr>
    </w:p>
    <w:p w14:paraId="77A410C8" w14:textId="4568C8B9" w:rsidR="007F5F13" w:rsidRDefault="00BD37A0" w:rsidP="000A41A6">
      <w:pPr>
        <w:pStyle w:val="a6"/>
        <w:ind w:firstLine="709"/>
        <w:jc w:val="both"/>
        <w:rPr>
          <w:rFonts w:eastAsia="Times New Roman"/>
          <w:b/>
          <w:bCs/>
          <w:color w:val="000000"/>
          <w:sz w:val="28"/>
          <w:lang w:eastAsia="ru-RU"/>
        </w:rPr>
      </w:pPr>
      <w:r w:rsidRPr="00A071D4">
        <w:rPr>
          <w:b/>
          <w:bCs/>
          <w:sz w:val="28"/>
          <w:szCs w:val="28"/>
        </w:rPr>
        <w:t>3.</w:t>
      </w:r>
      <w:r w:rsidR="00C16930" w:rsidRPr="00C16930">
        <w:rPr>
          <w:rFonts w:eastAsia="Times New Roman"/>
          <w:b/>
          <w:bCs/>
          <w:color w:val="000000"/>
          <w:sz w:val="28"/>
          <w:lang w:eastAsia="ru-RU"/>
        </w:rPr>
        <w:t xml:space="preserve"> </w:t>
      </w:r>
      <w:r w:rsidR="00C16930">
        <w:rPr>
          <w:rFonts w:eastAsia="Times New Roman"/>
          <w:b/>
          <w:bCs/>
          <w:color w:val="000000"/>
          <w:sz w:val="28"/>
          <w:lang w:eastAsia="ru-RU"/>
        </w:rPr>
        <w:t>Внесение изменений в состав «Рабочей группы по внесению изменений в способы оплаты амбулаторной стоматологической медицинской помощи, определению критериев оценки деятельности медицинских организаций, оказывающих стоматологическую помощь».</w:t>
      </w:r>
    </w:p>
    <w:p w14:paraId="395B19C3" w14:textId="12DCA07D" w:rsidR="00C16930" w:rsidRDefault="00C16930" w:rsidP="000A41A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628AE">
        <w:rPr>
          <w:sz w:val="28"/>
          <w:u w:val="single"/>
        </w:rPr>
        <w:t>Докладчик</w:t>
      </w:r>
      <w:r w:rsidR="00B615FF">
        <w:rPr>
          <w:sz w:val="28"/>
          <w:u w:val="single"/>
        </w:rPr>
        <w:t xml:space="preserve">: </w:t>
      </w:r>
      <w:r w:rsidR="00E35D50" w:rsidRPr="00ED5C08">
        <w:rPr>
          <w:bCs/>
          <w:sz w:val="28"/>
        </w:rPr>
        <w:t>Новикова С.А. – начальник отдела мониторинга ТФОМС</w:t>
      </w:r>
      <w:r w:rsidRPr="00C61859">
        <w:rPr>
          <w:rFonts w:cs="Times New Roman"/>
          <w:sz w:val="28"/>
          <w:szCs w:val="28"/>
        </w:rPr>
        <w:t>.</w:t>
      </w:r>
    </w:p>
    <w:p w14:paraId="595A3BC1" w14:textId="77777777" w:rsidR="007F5F13" w:rsidRPr="006C4D52" w:rsidRDefault="007F5F13" w:rsidP="00C16930">
      <w:pPr>
        <w:pStyle w:val="a6"/>
        <w:ind w:firstLine="851"/>
        <w:jc w:val="both"/>
        <w:rPr>
          <w:rFonts w:cs="Times New Roman"/>
          <w:sz w:val="20"/>
          <w:szCs w:val="20"/>
        </w:rPr>
      </w:pPr>
    </w:p>
    <w:p w14:paraId="76F81432" w14:textId="4BF20A70" w:rsidR="00C16930" w:rsidRDefault="00D87151" w:rsidP="00C16930">
      <w:pPr>
        <w:pStyle w:val="a6"/>
        <w:ind w:firstLine="851"/>
        <w:jc w:val="center"/>
        <w:rPr>
          <w:rFonts w:cs="Times New Roman"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Решение Комиссии</w:t>
      </w:r>
      <w:r>
        <w:rPr>
          <w:rFonts w:cs="Times New Roman"/>
          <w:b/>
          <w:sz w:val="28"/>
          <w:szCs w:val="28"/>
          <w:u w:val="single"/>
        </w:rPr>
        <w:t xml:space="preserve"> </w:t>
      </w:r>
      <w:r w:rsidR="00C16930">
        <w:rPr>
          <w:rFonts w:cs="Times New Roman"/>
          <w:b/>
          <w:sz w:val="28"/>
          <w:szCs w:val="28"/>
          <w:u w:val="single"/>
        </w:rPr>
        <w:t>по третьему вопросу:</w:t>
      </w:r>
    </w:p>
    <w:p w14:paraId="49625995" w14:textId="2781B317" w:rsidR="00C16930" w:rsidRDefault="00C16930" w:rsidP="00C16930">
      <w:pPr>
        <w:pStyle w:val="a6"/>
        <w:ind w:firstLine="851"/>
        <w:jc w:val="center"/>
        <w:rPr>
          <w:rFonts w:eastAsia="Times New Roman"/>
          <w:bCs/>
          <w:color w:val="000000"/>
          <w:sz w:val="28"/>
          <w:lang w:eastAsia="ru-RU"/>
        </w:rPr>
      </w:pPr>
      <w:r w:rsidRPr="00F6074F">
        <w:rPr>
          <w:rFonts w:cs="Times New Roman"/>
          <w:bCs/>
          <w:sz w:val="28"/>
          <w:szCs w:val="28"/>
        </w:rPr>
        <w:t xml:space="preserve">Утвердить состав </w:t>
      </w:r>
      <w:r>
        <w:rPr>
          <w:rFonts w:cs="Times New Roman"/>
          <w:bCs/>
          <w:sz w:val="28"/>
          <w:szCs w:val="28"/>
        </w:rPr>
        <w:t>р</w:t>
      </w:r>
      <w:r w:rsidRPr="00F6074F">
        <w:rPr>
          <w:rFonts w:eastAsia="Times New Roman"/>
          <w:bCs/>
          <w:color w:val="000000"/>
          <w:sz w:val="28"/>
          <w:lang w:eastAsia="ru-RU"/>
        </w:rPr>
        <w:t xml:space="preserve">абочей группы </w:t>
      </w:r>
      <w:r>
        <w:rPr>
          <w:rFonts w:eastAsia="Times New Roman"/>
          <w:bCs/>
          <w:color w:val="000000"/>
          <w:sz w:val="28"/>
          <w:lang w:eastAsia="ru-RU"/>
        </w:rPr>
        <w:t>в следующей редакции:</w:t>
      </w:r>
    </w:p>
    <w:p w14:paraId="35C04DA7" w14:textId="77777777" w:rsidR="009C61AE" w:rsidRDefault="009C61AE" w:rsidP="00C16930">
      <w:pPr>
        <w:pStyle w:val="a6"/>
        <w:ind w:firstLine="851"/>
        <w:jc w:val="center"/>
        <w:rPr>
          <w:b/>
          <w:bCs/>
          <w:sz w:val="28"/>
          <w:szCs w:val="28"/>
        </w:rPr>
      </w:pPr>
    </w:p>
    <w:p w14:paraId="5D1391F4" w14:textId="2D6FC068" w:rsidR="00C16930" w:rsidRPr="00F6074F" w:rsidRDefault="00C16930" w:rsidP="00C16930">
      <w:pPr>
        <w:pStyle w:val="a6"/>
        <w:jc w:val="center"/>
        <w:rPr>
          <w:b/>
          <w:bCs/>
          <w:sz w:val="28"/>
          <w:szCs w:val="28"/>
        </w:rPr>
      </w:pPr>
      <w:r w:rsidRPr="00F6074F">
        <w:rPr>
          <w:b/>
          <w:bCs/>
          <w:sz w:val="28"/>
          <w:szCs w:val="28"/>
        </w:rPr>
        <w:t>Рабоч</w:t>
      </w:r>
      <w:r>
        <w:rPr>
          <w:b/>
          <w:bCs/>
          <w:sz w:val="28"/>
          <w:szCs w:val="28"/>
        </w:rPr>
        <w:t>ая</w:t>
      </w:r>
      <w:r w:rsidRPr="00F6074F">
        <w:rPr>
          <w:b/>
          <w:bCs/>
          <w:sz w:val="28"/>
          <w:szCs w:val="28"/>
        </w:rPr>
        <w:t xml:space="preserve"> групп</w:t>
      </w:r>
      <w:r>
        <w:rPr>
          <w:b/>
          <w:bCs/>
          <w:sz w:val="28"/>
          <w:szCs w:val="28"/>
        </w:rPr>
        <w:t>а</w:t>
      </w:r>
      <w:r w:rsidRPr="00F6074F">
        <w:rPr>
          <w:b/>
          <w:bCs/>
          <w:sz w:val="28"/>
          <w:szCs w:val="28"/>
        </w:rPr>
        <w:t xml:space="preserve"> по внесению изменений</w:t>
      </w:r>
      <w:r>
        <w:rPr>
          <w:b/>
          <w:bCs/>
          <w:sz w:val="28"/>
          <w:szCs w:val="28"/>
        </w:rPr>
        <w:t xml:space="preserve"> и дополнений</w:t>
      </w:r>
      <w:r w:rsidRPr="00F6074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 </w:t>
      </w:r>
      <w:r w:rsidRPr="00F6074F">
        <w:rPr>
          <w:b/>
          <w:bCs/>
          <w:sz w:val="28"/>
          <w:szCs w:val="28"/>
        </w:rPr>
        <w:t>Тарифно</w:t>
      </w:r>
      <w:r>
        <w:rPr>
          <w:b/>
          <w:bCs/>
          <w:sz w:val="28"/>
          <w:szCs w:val="28"/>
        </w:rPr>
        <w:t>е</w:t>
      </w:r>
      <w:r w:rsidRPr="00F6074F">
        <w:rPr>
          <w:b/>
          <w:bCs/>
          <w:sz w:val="28"/>
          <w:szCs w:val="28"/>
        </w:rPr>
        <w:t xml:space="preserve"> соглашени</w:t>
      </w:r>
      <w:r>
        <w:rPr>
          <w:b/>
          <w:bCs/>
          <w:sz w:val="28"/>
          <w:szCs w:val="28"/>
        </w:rPr>
        <w:t>е</w:t>
      </w:r>
      <w:r w:rsidRPr="00F6074F">
        <w:rPr>
          <w:b/>
          <w:bCs/>
          <w:sz w:val="28"/>
          <w:szCs w:val="28"/>
        </w:rPr>
        <w:t xml:space="preserve"> в системе ОМС Калининградской области (в части амбулаторной стоматологической медицинской помощи), определению критериев оценки деятельности медицинских организаций, оказывающих стоматологическую помощь</w:t>
      </w:r>
    </w:p>
    <w:p w14:paraId="52D31BE6" w14:textId="77777777" w:rsidR="00C16930" w:rsidRPr="00F6074F" w:rsidRDefault="00C16930" w:rsidP="00C16930">
      <w:pPr>
        <w:pStyle w:val="a6"/>
        <w:jc w:val="center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602"/>
      </w:tblGrid>
      <w:tr w:rsidR="00C16930" w:rsidRPr="00F6074F" w14:paraId="3F9C44F7" w14:textId="77777777" w:rsidTr="000A41A6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233BB" w14:textId="77777777" w:rsidR="00C16930" w:rsidRPr="00F6074F" w:rsidRDefault="00C16930" w:rsidP="00A57754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F6074F">
              <w:rPr>
                <w:b/>
                <w:bCs/>
                <w:sz w:val="24"/>
                <w:szCs w:val="24"/>
              </w:rPr>
              <w:t>От Министерства здравоохранения Калининградской области</w:t>
            </w:r>
          </w:p>
          <w:p w14:paraId="0BE73300" w14:textId="77777777" w:rsidR="00C16930" w:rsidRPr="00F6074F" w:rsidRDefault="00C16930" w:rsidP="00A57754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F6074F">
              <w:rPr>
                <w:b/>
                <w:bCs/>
                <w:sz w:val="24"/>
                <w:szCs w:val="24"/>
              </w:rPr>
              <w:t>(органа исполнительной власти субъекта)</w:t>
            </w:r>
          </w:p>
        </w:tc>
      </w:tr>
      <w:tr w:rsidR="00C16930" w:rsidRPr="00F6074F" w14:paraId="069CE9F6" w14:textId="77777777" w:rsidTr="006C4D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99E2" w14:textId="77777777" w:rsidR="00C16930" w:rsidRPr="00F6074F" w:rsidRDefault="00C16930" w:rsidP="00A57754">
            <w:pPr>
              <w:pStyle w:val="a6"/>
              <w:rPr>
                <w:sz w:val="24"/>
                <w:szCs w:val="24"/>
              </w:rPr>
            </w:pPr>
            <w:r w:rsidRPr="00F6074F">
              <w:rPr>
                <w:sz w:val="24"/>
                <w:szCs w:val="24"/>
              </w:rPr>
              <w:t xml:space="preserve">Волков </w:t>
            </w:r>
          </w:p>
          <w:p w14:paraId="7032715A" w14:textId="77777777" w:rsidR="00C16930" w:rsidRPr="00F6074F" w:rsidRDefault="00C16930" w:rsidP="00A57754">
            <w:pPr>
              <w:pStyle w:val="a6"/>
              <w:rPr>
                <w:sz w:val="24"/>
                <w:szCs w:val="24"/>
              </w:rPr>
            </w:pPr>
            <w:r w:rsidRPr="00F6074F">
              <w:rPr>
                <w:sz w:val="24"/>
                <w:szCs w:val="24"/>
              </w:rPr>
              <w:t>Евгений Борисович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8C5E" w14:textId="1D3757CF" w:rsidR="00C16930" w:rsidRPr="00F6074F" w:rsidRDefault="00C16930" w:rsidP="006C4D52">
            <w:pPr>
              <w:pStyle w:val="a6"/>
              <w:rPr>
                <w:sz w:val="24"/>
                <w:szCs w:val="24"/>
              </w:rPr>
            </w:pPr>
            <w:r w:rsidRPr="00F6074F">
              <w:rPr>
                <w:sz w:val="24"/>
                <w:szCs w:val="24"/>
              </w:rPr>
              <w:t>Главный внештатный специалист</w:t>
            </w:r>
            <w:r>
              <w:rPr>
                <w:sz w:val="24"/>
                <w:szCs w:val="24"/>
              </w:rPr>
              <w:t>-</w:t>
            </w:r>
            <w:r w:rsidR="009C61AE">
              <w:rPr>
                <w:sz w:val="24"/>
                <w:szCs w:val="24"/>
              </w:rPr>
              <w:t>с</w:t>
            </w:r>
            <w:r w:rsidRPr="00F6074F">
              <w:rPr>
                <w:sz w:val="24"/>
                <w:szCs w:val="24"/>
              </w:rPr>
              <w:t>томатолог</w:t>
            </w:r>
            <w:r>
              <w:rPr>
                <w:sz w:val="24"/>
                <w:szCs w:val="24"/>
              </w:rPr>
              <w:t xml:space="preserve"> Министерства здравоохранения Калининградской области </w:t>
            </w:r>
            <w:r w:rsidRPr="00F6074F">
              <w:rPr>
                <w:sz w:val="24"/>
                <w:szCs w:val="24"/>
              </w:rPr>
              <w:t xml:space="preserve">– руководитель </w:t>
            </w:r>
            <w:r>
              <w:rPr>
                <w:sz w:val="24"/>
                <w:szCs w:val="24"/>
              </w:rPr>
              <w:t>р</w:t>
            </w:r>
            <w:r w:rsidRPr="00F6074F">
              <w:rPr>
                <w:sz w:val="24"/>
                <w:szCs w:val="24"/>
              </w:rPr>
              <w:t>абочей группы</w:t>
            </w:r>
          </w:p>
        </w:tc>
      </w:tr>
      <w:tr w:rsidR="00C16930" w:rsidRPr="00F6074F" w14:paraId="251124CE" w14:textId="77777777" w:rsidTr="006C4D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846DA" w14:textId="77777777" w:rsidR="00C16930" w:rsidRPr="00F6074F" w:rsidRDefault="00C16930" w:rsidP="00A57754">
            <w:pPr>
              <w:pStyle w:val="a6"/>
              <w:rPr>
                <w:sz w:val="24"/>
                <w:szCs w:val="24"/>
              </w:rPr>
            </w:pPr>
            <w:r w:rsidRPr="00F6074F">
              <w:rPr>
                <w:sz w:val="24"/>
                <w:szCs w:val="24"/>
              </w:rPr>
              <w:t xml:space="preserve">Черенкова </w:t>
            </w:r>
          </w:p>
          <w:p w14:paraId="3A52F3C9" w14:textId="77777777" w:rsidR="00C16930" w:rsidRPr="00F6074F" w:rsidRDefault="00C16930" w:rsidP="00A57754">
            <w:pPr>
              <w:pStyle w:val="a6"/>
              <w:rPr>
                <w:sz w:val="24"/>
                <w:szCs w:val="24"/>
              </w:rPr>
            </w:pPr>
            <w:r w:rsidRPr="00F6074F">
              <w:rPr>
                <w:sz w:val="24"/>
                <w:szCs w:val="24"/>
              </w:rPr>
              <w:t>Ольга Геннадьевна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30A7" w14:textId="77777777" w:rsidR="00C16930" w:rsidRDefault="00C16930" w:rsidP="00A57754">
            <w:pPr>
              <w:pStyle w:val="a6"/>
              <w:rPr>
                <w:sz w:val="24"/>
                <w:szCs w:val="24"/>
              </w:rPr>
            </w:pPr>
            <w:r w:rsidRPr="00F6074F">
              <w:rPr>
                <w:sz w:val="24"/>
                <w:szCs w:val="24"/>
              </w:rPr>
              <w:t>Начальник департамента охраны здоровья</w:t>
            </w:r>
          </w:p>
          <w:p w14:paraId="2DDA26D9" w14:textId="77777777" w:rsidR="00C16930" w:rsidRPr="00F6074F" w:rsidRDefault="00C16930" w:rsidP="00A57754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Министерства здравоохранения Калининградской области </w:t>
            </w:r>
          </w:p>
        </w:tc>
      </w:tr>
      <w:tr w:rsidR="00C16930" w:rsidRPr="00F6074F" w14:paraId="13BE2D67" w14:textId="77777777" w:rsidTr="000A41A6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DC1BD" w14:textId="77777777" w:rsidR="00C16930" w:rsidRPr="00B93235" w:rsidRDefault="00C16930" w:rsidP="00A57754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B93235">
              <w:rPr>
                <w:b/>
                <w:bCs/>
                <w:sz w:val="24"/>
                <w:szCs w:val="24"/>
              </w:rPr>
              <w:lastRenderedPageBreak/>
              <w:t xml:space="preserve">От территориального фонда ОМС Калининградской области </w:t>
            </w:r>
          </w:p>
        </w:tc>
      </w:tr>
      <w:tr w:rsidR="00C16930" w:rsidRPr="00F6074F" w14:paraId="22072F11" w14:textId="77777777" w:rsidTr="006C4D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95AC" w14:textId="77777777" w:rsidR="00C16930" w:rsidRPr="00F6074F" w:rsidRDefault="00C16930" w:rsidP="00A57754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Будина Ирина Владимировна 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A561" w14:textId="77777777" w:rsidR="00C16930" w:rsidRPr="00B87DE1" w:rsidRDefault="00C16930" w:rsidP="00A57754">
            <w:pPr>
              <w:pStyle w:val="a6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Pr="00B87DE1">
              <w:rPr>
                <w:rFonts w:cs="Times New Roman"/>
                <w:sz w:val="24"/>
                <w:szCs w:val="24"/>
              </w:rPr>
              <w:t>аместитель директора ТФОМС</w:t>
            </w:r>
          </w:p>
        </w:tc>
      </w:tr>
      <w:tr w:rsidR="00C16930" w:rsidRPr="00F6074F" w14:paraId="71C894FD" w14:textId="77777777" w:rsidTr="006C4D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56BD5" w14:textId="77777777" w:rsidR="00C16930" w:rsidRPr="00F6074F" w:rsidRDefault="00C16930" w:rsidP="00A57754">
            <w:pPr>
              <w:pStyle w:val="a6"/>
              <w:rPr>
                <w:sz w:val="24"/>
                <w:szCs w:val="24"/>
              </w:rPr>
            </w:pPr>
            <w:r w:rsidRPr="00F6074F">
              <w:rPr>
                <w:sz w:val="24"/>
                <w:szCs w:val="24"/>
              </w:rPr>
              <w:t xml:space="preserve">Новикова </w:t>
            </w:r>
          </w:p>
          <w:p w14:paraId="4D2676E3" w14:textId="77777777" w:rsidR="00C16930" w:rsidRPr="00F6074F" w:rsidRDefault="00C16930" w:rsidP="00A57754">
            <w:pPr>
              <w:pStyle w:val="a6"/>
              <w:rPr>
                <w:sz w:val="24"/>
                <w:szCs w:val="24"/>
              </w:rPr>
            </w:pPr>
            <w:r w:rsidRPr="00F6074F">
              <w:rPr>
                <w:sz w:val="24"/>
                <w:szCs w:val="24"/>
              </w:rPr>
              <w:t>Светлана Альбертовна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BB842" w14:textId="77777777" w:rsidR="00C16930" w:rsidRPr="00F6074F" w:rsidRDefault="00C16930" w:rsidP="00A57754">
            <w:pPr>
              <w:pStyle w:val="a6"/>
              <w:rPr>
                <w:sz w:val="24"/>
                <w:szCs w:val="24"/>
              </w:rPr>
            </w:pPr>
            <w:r w:rsidRPr="00F6074F">
              <w:rPr>
                <w:sz w:val="24"/>
                <w:szCs w:val="24"/>
              </w:rPr>
              <w:t xml:space="preserve">Начальник отдела </w:t>
            </w:r>
            <w:r>
              <w:rPr>
                <w:sz w:val="24"/>
                <w:szCs w:val="24"/>
              </w:rPr>
              <w:t xml:space="preserve">мониторинга и экономического анализа реализации ТП </w:t>
            </w:r>
          </w:p>
        </w:tc>
      </w:tr>
      <w:tr w:rsidR="00C16930" w:rsidRPr="00F6074F" w14:paraId="61D5EE3F" w14:textId="77777777" w:rsidTr="000A41A6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8A605" w14:textId="596BF232" w:rsidR="00C16930" w:rsidRPr="00B93235" w:rsidRDefault="00C16930" w:rsidP="006C4D52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B93235">
              <w:rPr>
                <w:b/>
                <w:bCs/>
                <w:sz w:val="24"/>
                <w:szCs w:val="24"/>
              </w:rPr>
              <w:t>От медицинских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B93235">
              <w:rPr>
                <w:b/>
                <w:bCs/>
                <w:sz w:val="24"/>
                <w:szCs w:val="24"/>
              </w:rPr>
              <w:t>организаций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B93235">
              <w:rPr>
                <w:b/>
                <w:bCs/>
                <w:sz w:val="24"/>
                <w:szCs w:val="24"/>
              </w:rPr>
              <w:t>Калининградской области</w:t>
            </w:r>
          </w:p>
        </w:tc>
      </w:tr>
      <w:tr w:rsidR="00C16930" w:rsidRPr="00F6074F" w14:paraId="60750F53" w14:textId="77777777" w:rsidTr="006C4D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DE52" w14:textId="77777777" w:rsidR="00C16930" w:rsidRPr="00F6074F" w:rsidRDefault="00C16930" w:rsidP="00A57754">
            <w:pPr>
              <w:pStyle w:val="a6"/>
              <w:rPr>
                <w:sz w:val="24"/>
                <w:szCs w:val="24"/>
              </w:rPr>
            </w:pPr>
            <w:r w:rsidRPr="00F6074F">
              <w:rPr>
                <w:sz w:val="24"/>
                <w:szCs w:val="24"/>
              </w:rPr>
              <w:t>Мамедова</w:t>
            </w:r>
          </w:p>
          <w:p w14:paraId="195ADE29" w14:textId="77777777" w:rsidR="00C16930" w:rsidRPr="00F6074F" w:rsidRDefault="00C16930" w:rsidP="00A57754">
            <w:pPr>
              <w:pStyle w:val="a6"/>
              <w:rPr>
                <w:sz w:val="24"/>
                <w:szCs w:val="24"/>
              </w:rPr>
            </w:pPr>
            <w:r w:rsidRPr="00F6074F">
              <w:rPr>
                <w:sz w:val="24"/>
                <w:szCs w:val="24"/>
              </w:rPr>
              <w:t>Гульнара Хыдыровна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993B9" w14:textId="77777777" w:rsidR="00C16930" w:rsidRPr="00F6074F" w:rsidRDefault="00C16930" w:rsidP="00A57754">
            <w:pPr>
              <w:pStyle w:val="a6"/>
              <w:rPr>
                <w:sz w:val="24"/>
                <w:szCs w:val="24"/>
              </w:rPr>
            </w:pPr>
            <w:r w:rsidRPr="00F6074F">
              <w:rPr>
                <w:sz w:val="24"/>
                <w:szCs w:val="24"/>
              </w:rPr>
              <w:t>И.о. главного врача ГБУЗ КО «Городская детская стоматологическая поликлиника»</w:t>
            </w:r>
          </w:p>
        </w:tc>
      </w:tr>
      <w:tr w:rsidR="00C16930" w:rsidRPr="00F6074F" w14:paraId="6C5C776B" w14:textId="77777777" w:rsidTr="006C4D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CB4E" w14:textId="77777777" w:rsidR="00C16930" w:rsidRPr="00F6074F" w:rsidRDefault="00C16930" w:rsidP="00A57754">
            <w:pPr>
              <w:pStyle w:val="a6"/>
              <w:rPr>
                <w:sz w:val="24"/>
                <w:szCs w:val="24"/>
              </w:rPr>
            </w:pPr>
            <w:r w:rsidRPr="00F6074F">
              <w:rPr>
                <w:sz w:val="24"/>
                <w:szCs w:val="24"/>
              </w:rPr>
              <w:t>Шлегель Юрий Валерьевич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353F" w14:textId="77777777" w:rsidR="00C16930" w:rsidRPr="00F6074F" w:rsidRDefault="00C16930" w:rsidP="00A57754">
            <w:pPr>
              <w:pStyle w:val="a6"/>
              <w:rPr>
                <w:sz w:val="24"/>
                <w:szCs w:val="24"/>
              </w:rPr>
            </w:pPr>
            <w:r w:rsidRPr="00F6074F">
              <w:rPr>
                <w:sz w:val="24"/>
                <w:szCs w:val="24"/>
              </w:rPr>
              <w:t>Главный врач ГБУЗ «Городская стоматологическая поликлиника»</w:t>
            </w:r>
          </w:p>
        </w:tc>
      </w:tr>
      <w:tr w:rsidR="00C16930" w:rsidRPr="00F6074F" w14:paraId="025CA472" w14:textId="77777777" w:rsidTr="006C4D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A50D" w14:textId="77777777" w:rsidR="00C96B79" w:rsidRDefault="00C96B79" w:rsidP="00C96B79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</w:p>
          <w:p w14:paraId="62E27B9E" w14:textId="2067BBF0" w:rsidR="00C16930" w:rsidRPr="00582F45" w:rsidRDefault="00E76168" w:rsidP="00754AE8">
            <w:pPr>
              <w:pStyle w:val="a6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Ищенко Виктор Александрович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3F28" w14:textId="0ACD94BC" w:rsidR="00C16930" w:rsidRPr="00582F45" w:rsidRDefault="00E76168" w:rsidP="00A57754">
            <w:pPr>
              <w:pStyle w:val="a6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Гл</w:t>
            </w:r>
            <w:r w:rsidR="00C96B79">
              <w:rPr>
                <w:b/>
                <w:bCs/>
                <w:sz w:val="24"/>
                <w:szCs w:val="24"/>
              </w:rPr>
              <w:t xml:space="preserve">авный </w:t>
            </w:r>
            <w:r>
              <w:rPr>
                <w:b/>
                <w:bCs/>
                <w:sz w:val="24"/>
                <w:szCs w:val="24"/>
              </w:rPr>
              <w:t xml:space="preserve">врач </w:t>
            </w:r>
            <w:r w:rsidR="00421049" w:rsidRPr="00582F45">
              <w:rPr>
                <w:b/>
                <w:bCs/>
                <w:sz w:val="24"/>
                <w:szCs w:val="24"/>
              </w:rPr>
              <w:t>ГБУЗ Калининградской области «</w:t>
            </w:r>
            <w:r w:rsidR="00C96B79">
              <w:rPr>
                <w:b/>
                <w:bCs/>
                <w:sz w:val="24"/>
                <w:szCs w:val="24"/>
              </w:rPr>
              <w:t>Советская стоматологическая поликлиника</w:t>
            </w:r>
            <w:r w:rsidR="00421049" w:rsidRPr="00582F45"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C16930" w:rsidRPr="00F6074F" w14:paraId="77FD89B6" w14:textId="77777777" w:rsidTr="006C4D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64C2" w14:textId="77777777" w:rsidR="00C16930" w:rsidRPr="00F6074F" w:rsidRDefault="00C16930" w:rsidP="00A57754">
            <w:pPr>
              <w:pStyle w:val="a6"/>
              <w:rPr>
                <w:sz w:val="24"/>
                <w:szCs w:val="24"/>
              </w:rPr>
            </w:pPr>
            <w:r w:rsidRPr="00F6074F">
              <w:rPr>
                <w:sz w:val="24"/>
                <w:szCs w:val="24"/>
              </w:rPr>
              <w:t>Щепкина</w:t>
            </w:r>
          </w:p>
          <w:p w14:paraId="7DAF3AEB" w14:textId="77777777" w:rsidR="00C16930" w:rsidRPr="00F6074F" w:rsidRDefault="00C16930" w:rsidP="00A57754">
            <w:pPr>
              <w:pStyle w:val="a6"/>
              <w:rPr>
                <w:sz w:val="24"/>
                <w:szCs w:val="24"/>
              </w:rPr>
            </w:pPr>
            <w:r w:rsidRPr="00F6074F">
              <w:rPr>
                <w:sz w:val="24"/>
                <w:szCs w:val="24"/>
              </w:rPr>
              <w:t>Ольга Евгеньевна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5569" w14:textId="77777777" w:rsidR="00C16930" w:rsidRPr="00F6074F" w:rsidRDefault="00C16930" w:rsidP="00A57754">
            <w:pPr>
              <w:pStyle w:val="a6"/>
              <w:rPr>
                <w:sz w:val="24"/>
                <w:szCs w:val="24"/>
              </w:rPr>
            </w:pPr>
            <w:r w:rsidRPr="00F6074F">
              <w:rPr>
                <w:sz w:val="24"/>
                <w:szCs w:val="24"/>
              </w:rPr>
              <w:t>Директор ООО «Аполлония»</w:t>
            </w:r>
          </w:p>
        </w:tc>
      </w:tr>
      <w:tr w:rsidR="00C16930" w:rsidRPr="00F6074F" w14:paraId="0F766D67" w14:textId="77777777" w:rsidTr="000A41A6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12E3" w14:textId="77777777" w:rsidR="00C16930" w:rsidRPr="00B93235" w:rsidRDefault="00C16930" w:rsidP="00A57754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B93235">
              <w:rPr>
                <w:b/>
                <w:bCs/>
                <w:sz w:val="24"/>
                <w:szCs w:val="24"/>
              </w:rPr>
              <w:t>От региональной общественной организации «Стоматологическая Ассоциация Калининградской области»</w:t>
            </w:r>
          </w:p>
        </w:tc>
      </w:tr>
      <w:tr w:rsidR="00C16930" w:rsidRPr="00F6074F" w14:paraId="258982EA" w14:textId="77777777" w:rsidTr="006C4D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C137" w14:textId="77777777" w:rsidR="00C16930" w:rsidRPr="00F6074F" w:rsidRDefault="00C16930" w:rsidP="00A57754">
            <w:pPr>
              <w:pStyle w:val="a6"/>
              <w:rPr>
                <w:sz w:val="24"/>
                <w:szCs w:val="24"/>
              </w:rPr>
            </w:pPr>
            <w:r w:rsidRPr="00F6074F">
              <w:rPr>
                <w:sz w:val="24"/>
                <w:szCs w:val="24"/>
              </w:rPr>
              <w:t>Синицина Галина Николаевна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28AF" w14:textId="77777777" w:rsidR="00C16930" w:rsidRPr="00F6074F" w:rsidRDefault="00C16930" w:rsidP="00A57754">
            <w:pPr>
              <w:pStyle w:val="a6"/>
              <w:rPr>
                <w:sz w:val="24"/>
                <w:szCs w:val="24"/>
              </w:rPr>
            </w:pPr>
            <w:r w:rsidRPr="00F6074F">
              <w:rPr>
                <w:sz w:val="24"/>
                <w:szCs w:val="24"/>
              </w:rPr>
              <w:t>Президент «Стоматологической Ассоциации Калининградской области»</w:t>
            </w:r>
          </w:p>
        </w:tc>
      </w:tr>
    </w:tbl>
    <w:p w14:paraId="1ECC0FEC" w14:textId="3A76238B" w:rsidR="00694094" w:rsidRDefault="00694094" w:rsidP="00694094">
      <w:pPr>
        <w:pStyle w:val="a6"/>
        <w:ind w:firstLine="709"/>
        <w:jc w:val="both"/>
        <w:rPr>
          <w:sz w:val="28"/>
          <w:szCs w:val="28"/>
        </w:rPr>
      </w:pPr>
    </w:p>
    <w:p w14:paraId="4B26FE73" w14:textId="4A720954" w:rsidR="00F94358" w:rsidRDefault="00F94358" w:rsidP="00F94358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F94358">
        <w:rPr>
          <w:rFonts w:eastAsia="Times New Roman"/>
          <w:b/>
          <w:color w:val="000000"/>
          <w:sz w:val="28"/>
          <w:lang w:eastAsia="ru-RU"/>
        </w:rPr>
        <w:t>4.</w:t>
      </w:r>
      <w:r>
        <w:rPr>
          <w:rFonts w:eastAsia="Times New Roman"/>
          <w:bCs/>
          <w:color w:val="000000"/>
          <w:sz w:val="28"/>
          <w:lang w:eastAsia="ru-RU"/>
        </w:rPr>
        <w:t xml:space="preserve"> </w:t>
      </w:r>
      <w:r w:rsidRPr="00BA6C01">
        <w:rPr>
          <w:rFonts w:cs="Times New Roman"/>
          <w:b/>
          <w:sz w:val="28"/>
          <w:szCs w:val="28"/>
        </w:rPr>
        <w:t>Обращения медицинских организаций по вопросу</w:t>
      </w:r>
      <w:r>
        <w:rPr>
          <w:rFonts w:cs="Times New Roman"/>
          <w:b/>
          <w:sz w:val="28"/>
          <w:szCs w:val="28"/>
        </w:rPr>
        <w:t xml:space="preserve"> изменения </w:t>
      </w:r>
      <w:r>
        <w:rPr>
          <w:rFonts w:cs="Times New Roman"/>
          <w:b/>
          <w:sz w:val="28"/>
          <w:szCs w:val="28"/>
        </w:rPr>
        <w:br/>
        <w:t>и перераспределения объемов медицинской помощи, установленных Комиссией</w:t>
      </w:r>
    </w:p>
    <w:p w14:paraId="13DCC372" w14:textId="6E546E82" w:rsidR="00362DDB" w:rsidRPr="00ED5C08" w:rsidRDefault="00362DDB" w:rsidP="00F9435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ED5C08">
        <w:rPr>
          <w:rFonts w:cs="Times New Roman"/>
          <w:bCs/>
          <w:sz w:val="28"/>
          <w:szCs w:val="28"/>
          <w:u w:val="single"/>
        </w:rPr>
        <w:t>Докладчик</w:t>
      </w:r>
      <w:r w:rsidR="00ED5C08">
        <w:rPr>
          <w:rFonts w:cs="Times New Roman"/>
          <w:bCs/>
          <w:sz w:val="28"/>
          <w:szCs w:val="28"/>
          <w:u w:val="single"/>
        </w:rPr>
        <w:t>:</w:t>
      </w:r>
      <w:r w:rsidRPr="00ED5C08">
        <w:rPr>
          <w:rFonts w:cs="Times New Roman"/>
          <w:bCs/>
          <w:sz w:val="28"/>
          <w:szCs w:val="28"/>
        </w:rPr>
        <w:t xml:space="preserve"> </w:t>
      </w:r>
      <w:r w:rsidR="00ED5C08" w:rsidRPr="00ED5C08">
        <w:rPr>
          <w:bCs/>
          <w:sz w:val="28"/>
        </w:rPr>
        <w:t>Новикова С.А. – начальник отдела мониторинга ТФОМС</w:t>
      </w:r>
      <w:r w:rsidR="00ED5C08" w:rsidRPr="00ED5C08">
        <w:rPr>
          <w:rFonts w:eastAsia="Times New Roman"/>
          <w:bCs/>
          <w:color w:val="000000"/>
          <w:sz w:val="28"/>
          <w:lang w:eastAsia="ru-RU"/>
        </w:rPr>
        <w:t>.</w:t>
      </w:r>
    </w:p>
    <w:p w14:paraId="46C942DB" w14:textId="77777777" w:rsidR="005C6D50" w:rsidRDefault="005C6D50" w:rsidP="005C6FA2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71378048" w14:textId="60598E2F" w:rsidR="007529EE" w:rsidRDefault="005C6D50" w:rsidP="005C6FA2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В части объемов медицинской помощи в условиях круглосуточного стационара, в т.ч. ВМП:</w:t>
      </w:r>
    </w:p>
    <w:p w14:paraId="65D114EF" w14:textId="79414E7A" w:rsidR="00F96C30" w:rsidRDefault="00FE29DF" w:rsidP="007529EE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</w:t>
      </w:r>
    </w:p>
    <w:p w14:paraId="0011C541" w14:textId="32723010" w:rsidR="00B0690D" w:rsidRDefault="00F94358" w:rsidP="006362B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4.1</w:t>
      </w:r>
      <w:r w:rsidR="006362B3">
        <w:rPr>
          <w:rFonts w:cs="Times New Roman"/>
          <w:b/>
          <w:sz w:val="28"/>
          <w:szCs w:val="28"/>
        </w:rPr>
        <w:t xml:space="preserve"> </w:t>
      </w:r>
      <w:r w:rsidR="006362B3" w:rsidRPr="00ED3455">
        <w:rPr>
          <w:rFonts w:cs="Times New Roman"/>
          <w:bCs/>
          <w:sz w:val="28"/>
          <w:szCs w:val="28"/>
        </w:rPr>
        <w:t xml:space="preserve">Обращение </w:t>
      </w:r>
      <w:r w:rsidR="008B4F7F" w:rsidRPr="00ED3455">
        <w:rPr>
          <w:rFonts w:cs="Times New Roman"/>
          <w:b/>
          <w:sz w:val="28"/>
          <w:szCs w:val="28"/>
        </w:rPr>
        <w:t xml:space="preserve">ФГБУ </w:t>
      </w:r>
      <w:r w:rsidR="008B4F7F" w:rsidRPr="008B4F7F">
        <w:rPr>
          <w:rFonts w:cs="Times New Roman"/>
          <w:b/>
          <w:bCs/>
          <w:sz w:val="28"/>
          <w:szCs w:val="28"/>
        </w:rPr>
        <w:t>«ФЦВМТ» Минздрава России (г. Калининград)</w:t>
      </w:r>
      <w:r w:rsidR="005C6D50" w:rsidRPr="005C6D50">
        <w:rPr>
          <w:rFonts w:cs="Times New Roman"/>
          <w:sz w:val="28"/>
          <w:szCs w:val="28"/>
        </w:rPr>
        <w:t xml:space="preserve"> </w:t>
      </w:r>
      <w:r w:rsidR="000A41A6">
        <w:rPr>
          <w:rFonts w:cs="Times New Roman"/>
          <w:sz w:val="28"/>
          <w:szCs w:val="28"/>
        </w:rPr>
        <w:br/>
      </w:r>
      <w:r w:rsidR="005C6D50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ВМП </w:t>
      </w:r>
      <w:r w:rsidR="008B4F7F">
        <w:rPr>
          <w:rFonts w:cs="Times New Roman"/>
          <w:sz w:val="28"/>
          <w:szCs w:val="28"/>
        </w:rPr>
        <w:br/>
      </w:r>
      <w:r w:rsidR="005C6D50"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>б изменении (увеличении) установленных на 2020 год</w:t>
      </w:r>
      <w:r w:rsidR="005C6D50">
        <w:rPr>
          <w:rFonts w:cs="Times New Roman"/>
          <w:sz w:val="28"/>
          <w:szCs w:val="28"/>
        </w:rPr>
        <w:t xml:space="preserve"> объемов</w:t>
      </w:r>
      <w:r w:rsidR="00B247E3">
        <w:rPr>
          <w:rFonts w:cs="Times New Roman"/>
          <w:sz w:val="28"/>
          <w:szCs w:val="28"/>
        </w:rPr>
        <w:t xml:space="preserve"> (4 квартал 2020 года, декабрь)</w:t>
      </w:r>
      <w:r w:rsidR="00B0690D">
        <w:rPr>
          <w:rFonts w:cs="Times New Roman"/>
          <w:sz w:val="28"/>
          <w:szCs w:val="28"/>
        </w:rPr>
        <w:t xml:space="preserve"> на 33 объема на сумму 7 367,4 тыс. рублей</w:t>
      </w:r>
      <w:r>
        <w:rPr>
          <w:rFonts w:cs="Times New Roman"/>
          <w:sz w:val="28"/>
          <w:szCs w:val="28"/>
        </w:rPr>
        <w:t>:</w:t>
      </w:r>
    </w:p>
    <w:p w14:paraId="0EF8A7A0" w14:textId="77777777" w:rsidR="00015F76" w:rsidRDefault="00015F76" w:rsidP="006362B3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668A0E7" w14:textId="3D1C5D8B" w:rsidR="00B247E3" w:rsidRDefault="00F94358" w:rsidP="00015F76">
      <w:pPr>
        <w:pStyle w:val="a6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0A41A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профиль сердечно</w:t>
      </w:r>
      <w:r w:rsidR="000A41A6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>сосудистая хирургия</w:t>
      </w:r>
      <w:r w:rsidR="00B247E3">
        <w:rPr>
          <w:rFonts w:cs="Times New Roman"/>
          <w:sz w:val="28"/>
          <w:szCs w:val="28"/>
        </w:rPr>
        <w:t>:</w:t>
      </w:r>
    </w:p>
    <w:p w14:paraId="7A36E93D" w14:textId="374D8867" w:rsidR="00F94358" w:rsidRDefault="00B247E3" w:rsidP="006362B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группа № 34 </w:t>
      </w:r>
      <w:r w:rsidR="000A41A6" w:rsidRPr="00B247E3">
        <w:rPr>
          <w:rFonts w:cs="Times New Roman"/>
          <w:sz w:val="28"/>
          <w:szCs w:val="28"/>
        </w:rPr>
        <w:t>–</w:t>
      </w:r>
      <w:r w:rsidR="00F94358">
        <w:rPr>
          <w:rFonts w:cs="Times New Roman"/>
          <w:sz w:val="28"/>
          <w:szCs w:val="28"/>
        </w:rPr>
        <w:t xml:space="preserve"> 7 объемов на сумму 1 213,4 тыс. рублей;</w:t>
      </w:r>
    </w:p>
    <w:p w14:paraId="11B6C580" w14:textId="4963D82C" w:rsidR="00F94358" w:rsidRDefault="00B247E3" w:rsidP="006362B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группа № 35 </w:t>
      </w:r>
      <w:r w:rsidR="000A41A6" w:rsidRPr="00B247E3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9 объемов на сумму 2 145,1 тыс. рублей;</w:t>
      </w:r>
    </w:p>
    <w:p w14:paraId="57B82BAE" w14:textId="5385A250" w:rsidR="00B247E3" w:rsidRDefault="00B247E3" w:rsidP="006362B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группа № 36 </w:t>
      </w:r>
      <w:r w:rsidR="000A41A6" w:rsidRPr="00B247E3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1 объем на сумму 303,4 тыс. рублей;</w:t>
      </w:r>
    </w:p>
    <w:p w14:paraId="2AE4E9F7" w14:textId="15AABAF1" w:rsidR="00B247E3" w:rsidRDefault="00B247E3" w:rsidP="006362B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247E3">
        <w:rPr>
          <w:rFonts w:cs="Times New Roman"/>
          <w:sz w:val="28"/>
          <w:szCs w:val="28"/>
        </w:rPr>
        <w:t>группа № 37 – 3 объема на сумму 464,6 тыс. рублей;</w:t>
      </w:r>
    </w:p>
    <w:p w14:paraId="6771F0D9" w14:textId="3EA1B287" w:rsidR="00B247E3" w:rsidRDefault="00B247E3" w:rsidP="006362B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группа № 38 </w:t>
      </w:r>
      <w:r w:rsidR="000A41A6" w:rsidRPr="00B247E3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3 объемов на сумму 638,9 тыс. рублей;</w:t>
      </w:r>
    </w:p>
    <w:p w14:paraId="12A86390" w14:textId="3B55CC98" w:rsidR="00B247E3" w:rsidRDefault="00B247E3" w:rsidP="006362B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группа № 3</w:t>
      </w:r>
      <w:r w:rsidR="00394D45">
        <w:rPr>
          <w:rFonts w:cs="Times New Roman"/>
          <w:sz w:val="28"/>
          <w:szCs w:val="28"/>
        </w:rPr>
        <w:t>9</w:t>
      </w:r>
      <w:r>
        <w:rPr>
          <w:rFonts w:cs="Times New Roman"/>
          <w:sz w:val="28"/>
          <w:szCs w:val="28"/>
        </w:rPr>
        <w:t xml:space="preserve"> </w:t>
      </w:r>
      <w:r w:rsidR="000A41A6" w:rsidRPr="00B247E3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</w:t>
      </w:r>
      <w:r w:rsidR="00394D45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объем на сумму </w:t>
      </w:r>
      <w:r w:rsidR="00394D45">
        <w:rPr>
          <w:rFonts w:cs="Times New Roman"/>
          <w:sz w:val="28"/>
          <w:szCs w:val="28"/>
        </w:rPr>
        <w:t>27</w:t>
      </w:r>
      <w:r>
        <w:rPr>
          <w:rFonts w:cs="Times New Roman"/>
          <w:sz w:val="28"/>
          <w:szCs w:val="28"/>
        </w:rPr>
        <w:t>1</w:t>
      </w:r>
      <w:r w:rsidR="00394D45">
        <w:rPr>
          <w:rFonts w:cs="Times New Roman"/>
          <w:sz w:val="28"/>
          <w:szCs w:val="28"/>
        </w:rPr>
        <w:t>,0</w:t>
      </w:r>
      <w:r>
        <w:rPr>
          <w:rFonts w:cs="Times New Roman"/>
          <w:sz w:val="28"/>
          <w:szCs w:val="28"/>
        </w:rPr>
        <w:t xml:space="preserve"> тыс. рублей;</w:t>
      </w:r>
    </w:p>
    <w:p w14:paraId="649D6FB7" w14:textId="5F33C469" w:rsidR="00B247E3" w:rsidRDefault="00B247E3" w:rsidP="006362B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группа № </w:t>
      </w:r>
      <w:r w:rsidR="00394D45">
        <w:rPr>
          <w:rFonts w:cs="Times New Roman"/>
          <w:sz w:val="28"/>
          <w:szCs w:val="28"/>
        </w:rPr>
        <w:t>40</w:t>
      </w:r>
      <w:r>
        <w:rPr>
          <w:rFonts w:cs="Times New Roman"/>
          <w:sz w:val="28"/>
          <w:szCs w:val="28"/>
        </w:rPr>
        <w:t xml:space="preserve"> </w:t>
      </w:r>
      <w:r w:rsidR="000A41A6" w:rsidRPr="00B247E3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</w:t>
      </w:r>
      <w:r w:rsidR="00394D45"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 xml:space="preserve"> объемов на сумму </w:t>
      </w:r>
      <w:r w:rsidR="00394D45">
        <w:rPr>
          <w:rFonts w:cs="Times New Roman"/>
          <w:sz w:val="28"/>
          <w:szCs w:val="28"/>
        </w:rPr>
        <w:t>1 254,7</w:t>
      </w:r>
      <w:r>
        <w:rPr>
          <w:rFonts w:cs="Times New Roman"/>
          <w:sz w:val="28"/>
          <w:szCs w:val="28"/>
        </w:rPr>
        <w:t xml:space="preserve"> тыс. рублей;</w:t>
      </w:r>
    </w:p>
    <w:p w14:paraId="01EF4AF6" w14:textId="66B53296" w:rsidR="00B247E3" w:rsidRDefault="00B247E3" w:rsidP="006362B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группа № </w:t>
      </w:r>
      <w:r w:rsidR="00394D45">
        <w:rPr>
          <w:rFonts w:cs="Times New Roman"/>
          <w:sz w:val="28"/>
          <w:szCs w:val="28"/>
        </w:rPr>
        <w:t>43</w:t>
      </w:r>
      <w:r>
        <w:rPr>
          <w:rFonts w:cs="Times New Roman"/>
          <w:sz w:val="28"/>
          <w:szCs w:val="28"/>
        </w:rPr>
        <w:t xml:space="preserve"> </w:t>
      </w:r>
      <w:r w:rsidR="000A41A6" w:rsidRPr="00B247E3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</w:t>
      </w:r>
      <w:r w:rsidR="00394D45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объем</w:t>
      </w:r>
      <w:r w:rsidR="00394D4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на сумму </w:t>
      </w:r>
      <w:r w:rsidR="00AC7D70">
        <w:rPr>
          <w:rFonts w:cs="Times New Roman"/>
          <w:sz w:val="28"/>
          <w:szCs w:val="28"/>
        </w:rPr>
        <w:t>234,8</w:t>
      </w:r>
      <w:r>
        <w:rPr>
          <w:rFonts w:cs="Times New Roman"/>
          <w:sz w:val="28"/>
          <w:szCs w:val="28"/>
        </w:rPr>
        <w:t xml:space="preserve"> тыс. рублей;</w:t>
      </w:r>
    </w:p>
    <w:p w14:paraId="447EDB7A" w14:textId="7152897C" w:rsidR="000D5B9A" w:rsidRDefault="00B247E3" w:rsidP="006362B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группа № </w:t>
      </w:r>
      <w:r w:rsidR="00AC7D70">
        <w:rPr>
          <w:rFonts w:cs="Times New Roman"/>
          <w:sz w:val="28"/>
          <w:szCs w:val="28"/>
        </w:rPr>
        <w:t>44</w:t>
      </w:r>
      <w:r>
        <w:rPr>
          <w:rFonts w:cs="Times New Roman"/>
          <w:sz w:val="28"/>
          <w:szCs w:val="28"/>
        </w:rPr>
        <w:t xml:space="preserve"> </w:t>
      </w:r>
      <w:r w:rsidR="000A41A6" w:rsidRPr="00B247E3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</w:t>
      </w:r>
      <w:r w:rsidR="00AC7D70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объем</w:t>
      </w:r>
      <w:r w:rsidR="00AC7D70"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</w:rPr>
        <w:t xml:space="preserve"> на сумму </w:t>
      </w:r>
      <w:r w:rsidR="00AC7D70">
        <w:rPr>
          <w:rFonts w:cs="Times New Roman"/>
          <w:sz w:val="28"/>
          <w:szCs w:val="28"/>
        </w:rPr>
        <w:t>701,2</w:t>
      </w:r>
      <w:r>
        <w:rPr>
          <w:rFonts w:cs="Times New Roman"/>
          <w:sz w:val="28"/>
          <w:szCs w:val="28"/>
        </w:rPr>
        <w:t xml:space="preserve"> тыс. рублей;</w:t>
      </w:r>
    </w:p>
    <w:p w14:paraId="558E4A6B" w14:textId="77777777" w:rsidR="00015F76" w:rsidRDefault="00015F76" w:rsidP="006362B3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9898514" w14:textId="043D620F" w:rsidR="000D5B9A" w:rsidRDefault="000D5B9A" w:rsidP="00015F76">
      <w:pPr>
        <w:pStyle w:val="a6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0A41A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профиль травматология и ортопедия:</w:t>
      </w:r>
    </w:p>
    <w:p w14:paraId="6E219FCE" w14:textId="1CD7691E" w:rsidR="00B247E3" w:rsidRDefault="000D5B9A" w:rsidP="006362B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группа № 47 </w:t>
      </w:r>
      <w:r w:rsidR="000A41A6" w:rsidRPr="00B247E3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1 объем на сумму 140,1 тыс. рублей</w:t>
      </w:r>
      <w:r w:rsidR="00354FA2">
        <w:rPr>
          <w:rFonts w:cs="Times New Roman"/>
          <w:sz w:val="28"/>
          <w:szCs w:val="28"/>
        </w:rPr>
        <w:t>.</w:t>
      </w:r>
    </w:p>
    <w:p w14:paraId="669E7F1B" w14:textId="28AA478D" w:rsidR="00354FA2" w:rsidRDefault="006362B3" w:rsidP="000A41A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</w:t>
      </w:r>
      <w:r w:rsidR="005C6D50">
        <w:rPr>
          <w:rFonts w:cs="Times New Roman"/>
          <w:sz w:val="28"/>
          <w:szCs w:val="28"/>
        </w:rPr>
        <w:t xml:space="preserve"> </w:t>
      </w:r>
      <w:r w:rsidR="00354FA2">
        <w:rPr>
          <w:rFonts w:cs="Times New Roman"/>
          <w:sz w:val="28"/>
          <w:szCs w:val="28"/>
        </w:rPr>
        <w:t>Приказ Министерства здравоохранения Калининградской области от 03.11.2020 года №</w:t>
      </w:r>
      <w:r w:rsidR="00474327">
        <w:rPr>
          <w:rFonts w:cs="Times New Roman"/>
          <w:sz w:val="28"/>
          <w:szCs w:val="28"/>
        </w:rPr>
        <w:t xml:space="preserve"> </w:t>
      </w:r>
      <w:r w:rsidR="00354FA2">
        <w:rPr>
          <w:rFonts w:cs="Times New Roman"/>
          <w:sz w:val="28"/>
          <w:szCs w:val="28"/>
        </w:rPr>
        <w:t xml:space="preserve">669/144 «Об изменении маршрутизации пациентов </w:t>
      </w:r>
      <w:r w:rsidR="000A41A6">
        <w:rPr>
          <w:rFonts w:cs="Times New Roman"/>
          <w:sz w:val="28"/>
          <w:szCs w:val="28"/>
        </w:rPr>
        <w:br/>
      </w:r>
      <w:r w:rsidR="00354FA2">
        <w:rPr>
          <w:rFonts w:cs="Times New Roman"/>
          <w:sz w:val="28"/>
          <w:szCs w:val="28"/>
        </w:rPr>
        <w:t>с острым коронарным синдромом на территории Калининградской области»</w:t>
      </w:r>
    </w:p>
    <w:p w14:paraId="0AE18C2E" w14:textId="03837E02" w:rsidR="00354FA2" w:rsidRDefault="00354FA2" w:rsidP="000A41A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(перераспределение потока пациентов из ГБУЗ «Областная клиническая больница Калининградской области».</w:t>
      </w:r>
    </w:p>
    <w:p w14:paraId="7B90322B" w14:textId="49A91FF6" w:rsidR="00530069" w:rsidRDefault="006B75B4" w:rsidP="006362B3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Решение Комиссии по четвертому вопросу, пункт 4.1</w:t>
      </w:r>
      <w:r w:rsidR="006362B3" w:rsidRPr="00ED3455">
        <w:rPr>
          <w:rFonts w:cs="Times New Roman"/>
          <w:b/>
          <w:bCs/>
          <w:sz w:val="28"/>
          <w:szCs w:val="28"/>
          <w:u w:val="single"/>
        </w:rPr>
        <w:t>:</w:t>
      </w:r>
    </w:p>
    <w:p w14:paraId="73DD974A" w14:textId="794A76F3" w:rsidR="00A57757" w:rsidRDefault="00663CF3" w:rsidP="00663CF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63CF3">
        <w:rPr>
          <w:rFonts w:cs="Times New Roman"/>
          <w:sz w:val="28"/>
          <w:szCs w:val="28"/>
        </w:rPr>
        <w:t>Частично удовлетворить</w:t>
      </w:r>
      <w:r>
        <w:rPr>
          <w:rFonts w:cs="Times New Roman"/>
          <w:sz w:val="28"/>
          <w:szCs w:val="28"/>
        </w:rPr>
        <w:t xml:space="preserve"> о</w:t>
      </w:r>
      <w:r w:rsidRPr="00ED3455">
        <w:rPr>
          <w:rFonts w:cs="Times New Roman"/>
          <w:bCs/>
          <w:sz w:val="28"/>
          <w:szCs w:val="28"/>
        </w:rPr>
        <w:t xml:space="preserve">бращение </w:t>
      </w:r>
      <w:r w:rsidRPr="00663CF3">
        <w:rPr>
          <w:rFonts w:cs="Times New Roman"/>
          <w:bCs/>
          <w:sz w:val="28"/>
          <w:szCs w:val="28"/>
        </w:rPr>
        <w:t xml:space="preserve">ФГБУ «ФЦВМТ» Минздрава России </w:t>
      </w:r>
      <w:r w:rsidR="000A41A6">
        <w:rPr>
          <w:rFonts w:cs="Times New Roman"/>
          <w:bCs/>
          <w:sz w:val="28"/>
          <w:szCs w:val="28"/>
        </w:rPr>
        <w:br/>
      </w:r>
      <w:r w:rsidRPr="00663CF3">
        <w:rPr>
          <w:rFonts w:cs="Times New Roman"/>
          <w:bCs/>
          <w:sz w:val="28"/>
          <w:szCs w:val="28"/>
        </w:rPr>
        <w:t>(г. Калининград)</w:t>
      </w:r>
      <w:r w:rsidRPr="005C6D5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ВМП об изменении (увеличении) установленных на 2020 год объемов </w:t>
      </w:r>
      <w:r w:rsidR="00474327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(4 квартал 2020 года, декабрь)</w:t>
      </w:r>
      <w:r w:rsidRPr="00663CF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в части случаев:</w:t>
      </w:r>
    </w:p>
    <w:p w14:paraId="25E113D9" w14:textId="2BD7090A" w:rsidR="00A57757" w:rsidRDefault="00A57757" w:rsidP="00A57757">
      <w:pPr>
        <w:pStyle w:val="a6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профиль сердечно</w:t>
      </w:r>
      <w:r w:rsidR="00474327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>сосудистая хирургия:</w:t>
      </w:r>
    </w:p>
    <w:p w14:paraId="46C345E5" w14:textId="7CDA4E6E" w:rsidR="00A57757" w:rsidRDefault="00A57757" w:rsidP="00A5775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группа № 34 </w:t>
      </w:r>
      <w:r w:rsidR="00474327" w:rsidRPr="00B247E3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7 объемов на сумму 1 213,4 тыс. рублей;</w:t>
      </w:r>
    </w:p>
    <w:p w14:paraId="4C5D48C5" w14:textId="3A56A532" w:rsidR="00A57757" w:rsidRDefault="00A57757" w:rsidP="00A5775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группа № 35 </w:t>
      </w:r>
      <w:r w:rsidR="00474327" w:rsidRPr="00B247E3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9 объемов на сумму 2 145,1 тыс. рублей;</w:t>
      </w:r>
    </w:p>
    <w:p w14:paraId="31BD7A98" w14:textId="556DF326" w:rsidR="00A57757" w:rsidRDefault="00A57757" w:rsidP="00A5775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группа № 36 </w:t>
      </w:r>
      <w:r w:rsidR="00474327" w:rsidRPr="00B247E3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1 объем на сумму 303,4 тыс. рублей;</w:t>
      </w:r>
    </w:p>
    <w:p w14:paraId="4D14E891" w14:textId="77777777" w:rsidR="00A57757" w:rsidRDefault="00A57757" w:rsidP="00A57757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247E3">
        <w:rPr>
          <w:rFonts w:cs="Times New Roman"/>
          <w:sz w:val="28"/>
          <w:szCs w:val="28"/>
        </w:rPr>
        <w:t>группа № 37 – 3 объема на сумму 464,6 тыс. рублей;</w:t>
      </w:r>
    </w:p>
    <w:p w14:paraId="362AEA3A" w14:textId="404CDDF2" w:rsidR="00A57757" w:rsidRDefault="00A57757" w:rsidP="00A5775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группа № 38 </w:t>
      </w:r>
      <w:r w:rsidR="00474327" w:rsidRPr="00B247E3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3 объемов на сумму 638,9 тыс. рублей;</w:t>
      </w:r>
    </w:p>
    <w:p w14:paraId="27688DF6" w14:textId="66BA75CC" w:rsidR="00A57757" w:rsidRDefault="00A57757" w:rsidP="00A5775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группа № 39 </w:t>
      </w:r>
      <w:r w:rsidR="00474327" w:rsidRPr="00B247E3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1 объем на сумму 271,0 тыс. рублей;</w:t>
      </w:r>
    </w:p>
    <w:p w14:paraId="711AD681" w14:textId="0BCD47D8" w:rsidR="00A57757" w:rsidRDefault="00A57757" w:rsidP="00A5775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группа № 40 </w:t>
      </w:r>
      <w:r w:rsidR="00474327" w:rsidRPr="00B247E3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5 объемов на сумму 1 254,7 тыс. рублей;</w:t>
      </w:r>
    </w:p>
    <w:p w14:paraId="2DA3FF49" w14:textId="75D63FC6" w:rsidR="00A57757" w:rsidRDefault="00A57757" w:rsidP="00A5775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группа № 43 </w:t>
      </w:r>
      <w:r w:rsidR="00474327" w:rsidRPr="00B247E3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1 объем на сумму 234,8 тыс. рублей;</w:t>
      </w:r>
    </w:p>
    <w:p w14:paraId="2E8205DE" w14:textId="7EDDFF3D" w:rsidR="006B75B4" w:rsidRDefault="00A57757" w:rsidP="00663CF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группа № 44 </w:t>
      </w:r>
      <w:r w:rsidR="00474327" w:rsidRPr="00B247E3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2 объема на сумму 701,2 тыс. рублей.</w:t>
      </w:r>
    </w:p>
    <w:p w14:paraId="0870057F" w14:textId="2BB70E3F" w:rsidR="00A320AC" w:rsidRDefault="006B75B4" w:rsidP="00663CF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</w:t>
      </w:r>
      <w:r w:rsidR="00A320AC">
        <w:rPr>
          <w:rFonts w:cs="Times New Roman"/>
          <w:sz w:val="28"/>
          <w:szCs w:val="28"/>
        </w:rPr>
        <w:t>снование:</w:t>
      </w:r>
      <w:r w:rsidR="00A320AC" w:rsidRPr="00A320AC">
        <w:rPr>
          <w:rFonts w:cs="Times New Roman"/>
          <w:sz w:val="28"/>
          <w:szCs w:val="28"/>
        </w:rPr>
        <w:t xml:space="preserve"> </w:t>
      </w:r>
      <w:r w:rsidR="00A320AC">
        <w:rPr>
          <w:rFonts w:cs="Times New Roman"/>
          <w:sz w:val="28"/>
          <w:szCs w:val="28"/>
        </w:rPr>
        <w:t>Приказ Министерства здравоохранения Калининградской области от 03.11.2020 года №</w:t>
      </w:r>
      <w:r w:rsidR="00474327">
        <w:rPr>
          <w:rFonts w:cs="Times New Roman"/>
          <w:sz w:val="28"/>
          <w:szCs w:val="28"/>
        </w:rPr>
        <w:t xml:space="preserve"> </w:t>
      </w:r>
      <w:r w:rsidR="00A320AC">
        <w:rPr>
          <w:rFonts w:cs="Times New Roman"/>
          <w:sz w:val="28"/>
          <w:szCs w:val="28"/>
        </w:rPr>
        <w:t xml:space="preserve">669/144 «Об изменении маршрутизации пациентов </w:t>
      </w:r>
      <w:r w:rsidR="00474327">
        <w:rPr>
          <w:rFonts w:cs="Times New Roman"/>
          <w:sz w:val="28"/>
          <w:szCs w:val="28"/>
        </w:rPr>
        <w:br/>
      </w:r>
      <w:r w:rsidR="00A320AC">
        <w:rPr>
          <w:rFonts w:cs="Times New Roman"/>
          <w:sz w:val="28"/>
          <w:szCs w:val="28"/>
        </w:rPr>
        <w:t>с острым коронарным синдромом на территории Калининградской области».</w:t>
      </w:r>
    </w:p>
    <w:p w14:paraId="73E49C6E" w14:textId="7B594B9F" w:rsidR="00663CF3" w:rsidRDefault="00663CF3" w:rsidP="00A5775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Медицинской организации представить счета на оплату медицинской помощи, оказанной в декабре 2020 года, в страховые медицинские организации </w:t>
      </w:r>
      <w:r w:rsidR="00474327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в срок до 05.02.2021 года</w:t>
      </w:r>
      <w:r w:rsidR="006A5ABD">
        <w:rPr>
          <w:rFonts w:cs="Times New Roman"/>
          <w:sz w:val="28"/>
          <w:szCs w:val="28"/>
        </w:rPr>
        <w:t>:</w:t>
      </w:r>
    </w:p>
    <w:p w14:paraId="12542297" w14:textId="1E707D2D" w:rsidR="006A5ABD" w:rsidRPr="00D44CA9" w:rsidRDefault="006A5ABD" w:rsidP="006A5AB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- «Калининградский филиал АО «Страховая компания «СОГАЗ-Мед»</w:t>
      </w:r>
      <w:r>
        <w:rPr>
          <w:rFonts w:cs="Times New Roman"/>
          <w:sz w:val="28"/>
          <w:szCs w:val="28"/>
        </w:rPr>
        <w:t xml:space="preserve"> </w:t>
      </w:r>
      <w:r w:rsidRPr="00D44CA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24 объема медицинской помощи </w:t>
      </w:r>
      <w:r w:rsidRPr="00D44CA9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5 336,8</w:t>
      </w:r>
      <w:r w:rsidRPr="00D44CA9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  <w:r w:rsidRPr="00D44CA9">
        <w:rPr>
          <w:sz w:val="28"/>
          <w:szCs w:val="28"/>
        </w:rPr>
        <w:t xml:space="preserve"> </w:t>
      </w:r>
    </w:p>
    <w:p w14:paraId="40BFC915" w14:textId="5C7EEC35" w:rsidR="006A5ABD" w:rsidRDefault="006A5ABD" w:rsidP="006A5ABD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Филиал ООО «Капитал МС» в Калининградской области – 7 объемов медицинской помощи на сумму 1 619,5 тыс. рублей;</w:t>
      </w:r>
    </w:p>
    <w:p w14:paraId="472411E7" w14:textId="1D5ED5A7" w:rsidR="006A5ABD" w:rsidRDefault="006A5ABD" w:rsidP="006A5AB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>«Филиал «Калининградский» АО «Страховая группа «Спасские Ворота-М»</w:t>
      </w:r>
      <w:r w:rsidR="0047432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-</w:t>
      </w:r>
      <w:r w:rsidR="0047432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1 объем медицинской помощи на сумму 271,0 тыс. рублей.</w:t>
      </w:r>
    </w:p>
    <w:p w14:paraId="304FAAE7" w14:textId="77777777" w:rsidR="006A5ABD" w:rsidRDefault="006A5ABD" w:rsidP="00D03E7E">
      <w:pPr>
        <w:pStyle w:val="a6"/>
        <w:jc w:val="both"/>
        <w:rPr>
          <w:rFonts w:cs="Times New Roman"/>
          <w:b/>
          <w:sz w:val="28"/>
          <w:szCs w:val="28"/>
        </w:rPr>
      </w:pPr>
    </w:p>
    <w:p w14:paraId="0E255386" w14:textId="6F8AED54" w:rsidR="00A3555C" w:rsidRDefault="00F72D11" w:rsidP="0047432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4.2</w:t>
      </w:r>
      <w:r w:rsidR="005C6D50">
        <w:rPr>
          <w:rFonts w:cs="Times New Roman"/>
          <w:b/>
          <w:sz w:val="28"/>
          <w:szCs w:val="28"/>
        </w:rPr>
        <w:t xml:space="preserve"> </w:t>
      </w:r>
      <w:r w:rsidR="005C6D50" w:rsidRPr="005C6D50">
        <w:rPr>
          <w:rFonts w:cs="Times New Roman"/>
          <w:bCs/>
          <w:sz w:val="28"/>
          <w:szCs w:val="28"/>
        </w:rPr>
        <w:t xml:space="preserve">Обращение </w:t>
      </w:r>
      <w:r w:rsidR="005C6D50" w:rsidRPr="005C6D50">
        <w:rPr>
          <w:b/>
          <w:bCs/>
          <w:sz w:val="28"/>
          <w:szCs w:val="28"/>
        </w:rPr>
        <w:t>ЧУЗ «Больница «РЖД-Медицина» города Калининград»</w:t>
      </w:r>
      <w:r w:rsidR="005C6D50" w:rsidRPr="005C6D50">
        <w:rPr>
          <w:rFonts w:cs="Times New Roman"/>
          <w:sz w:val="28"/>
          <w:szCs w:val="28"/>
        </w:rPr>
        <w:t xml:space="preserve"> </w:t>
      </w:r>
      <w:r w:rsidR="005C6D50">
        <w:rPr>
          <w:rFonts w:cs="Times New Roman"/>
          <w:sz w:val="28"/>
          <w:szCs w:val="28"/>
        </w:rPr>
        <w:t>в условиях круглосуточного стационара, базовая Программа ОМС</w:t>
      </w:r>
      <w:r w:rsidR="00A3555C">
        <w:rPr>
          <w:rFonts w:cs="Times New Roman"/>
          <w:sz w:val="28"/>
          <w:szCs w:val="28"/>
        </w:rPr>
        <w:t>,</w:t>
      </w:r>
      <w:r w:rsidR="00905EB0">
        <w:rPr>
          <w:rFonts w:cs="Times New Roman"/>
          <w:sz w:val="28"/>
          <w:szCs w:val="28"/>
        </w:rPr>
        <w:t xml:space="preserve"> об изменении (увеличении) </w:t>
      </w:r>
      <w:r>
        <w:rPr>
          <w:rFonts w:cs="Times New Roman"/>
          <w:sz w:val="28"/>
          <w:szCs w:val="28"/>
        </w:rPr>
        <w:t xml:space="preserve">установленных на 2021 год </w:t>
      </w:r>
      <w:r w:rsidR="00905EB0">
        <w:rPr>
          <w:rFonts w:cs="Times New Roman"/>
          <w:sz w:val="28"/>
          <w:szCs w:val="28"/>
        </w:rPr>
        <w:t xml:space="preserve">объемов медицинской помощи </w:t>
      </w:r>
      <w:r w:rsidR="00474327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 xml:space="preserve">(1 квартал 2021 года, январь) </w:t>
      </w:r>
      <w:r w:rsidR="00905EB0">
        <w:rPr>
          <w:rFonts w:cs="Times New Roman"/>
          <w:sz w:val="28"/>
          <w:szCs w:val="28"/>
        </w:rPr>
        <w:t>на 10</w:t>
      </w:r>
      <w:r>
        <w:rPr>
          <w:rFonts w:cs="Times New Roman"/>
          <w:sz w:val="28"/>
          <w:szCs w:val="28"/>
        </w:rPr>
        <w:t>0</w:t>
      </w:r>
      <w:r w:rsidR="00905EB0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ов</w:t>
      </w:r>
      <w:r w:rsidR="00905EB0">
        <w:rPr>
          <w:rFonts w:cs="Times New Roman"/>
          <w:sz w:val="28"/>
          <w:szCs w:val="28"/>
        </w:rPr>
        <w:t xml:space="preserve"> на сумму 2</w:t>
      </w:r>
      <w:r>
        <w:rPr>
          <w:rFonts w:cs="Times New Roman"/>
          <w:sz w:val="28"/>
          <w:szCs w:val="28"/>
        </w:rPr>
        <w:t> </w:t>
      </w:r>
      <w:r w:rsidR="00905EB0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>78,7</w:t>
      </w:r>
      <w:r w:rsidR="00905EB0">
        <w:rPr>
          <w:rFonts w:cs="Times New Roman"/>
          <w:sz w:val="28"/>
          <w:szCs w:val="28"/>
        </w:rPr>
        <w:t xml:space="preserve"> тыс. рублей. </w:t>
      </w:r>
    </w:p>
    <w:p w14:paraId="5427E7F6" w14:textId="35F78038" w:rsidR="00A3555C" w:rsidRDefault="00A3555C" w:rsidP="00474327">
      <w:pPr>
        <w:pStyle w:val="a6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Основание: и</w:t>
      </w:r>
      <w:r>
        <w:rPr>
          <w:sz w:val="28"/>
          <w:szCs w:val="28"/>
        </w:rPr>
        <w:t xml:space="preserve">сполнение Приказа Министерства здравоохранения Калининградской области от </w:t>
      </w:r>
      <w:r w:rsidR="00F72D11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F72D11">
        <w:rPr>
          <w:sz w:val="28"/>
          <w:szCs w:val="28"/>
        </w:rPr>
        <w:t>12</w:t>
      </w:r>
      <w:r>
        <w:rPr>
          <w:sz w:val="28"/>
          <w:szCs w:val="28"/>
        </w:rPr>
        <w:t>.2020 года №</w:t>
      </w:r>
      <w:r w:rsidR="000D6D3F">
        <w:rPr>
          <w:sz w:val="28"/>
          <w:szCs w:val="28"/>
        </w:rPr>
        <w:t xml:space="preserve"> </w:t>
      </w:r>
      <w:r w:rsidR="00F72D11">
        <w:rPr>
          <w:sz w:val="28"/>
          <w:szCs w:val="28"/>
        </w:rPr>
        <w:t>783</w:t>
      </w:r>
      <w:r>
        <w:rPr>
          <w:sz w:val="28"/>
          <w:szCs w:val="28"/>
        </w:rPr>
        <w:t xml:space="preserve"> «О внесении изменений </w:t>
      </w:r>
      <w:r w:rsidR="000D6D3F">
        <w:rPr>
          <w:sz w:val="28"/>
          <w:szCs w:val="28"/>
        </w:rPr>
        <w:br/>
      </w:r>
      <w:r>
        <w:rPr>
          <w:sz w:val="28"/>
          <w:szCs w:val="28"/>
        </w:rPr>
        <w:t>в приказ Министерства здравоохранения Калининградской области от 30.03.2020 года №</w:t>
      </w:r>
      <w:r w:rsidR="000D6D3F">
        <w:rPr>
          <w:sz w:val="28"/>
          <w:szCs w:val="28"/>
        </w:rPr>
        <w:t xml:space="preserve"> </w:t>
      </w:r>
      <w:r>
        <w:rPr>
          <w:sz w:val="28"/>
          <w:szCs w:val="28"/>
        </w:rPr>
        <w:t>190» (мероприятия по профилактике и снижению рисков распространения новой коронавирусной инфекции</w:t>
      </w:r>
      <w:r w:rsidRPr="007A540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COVID</w:t>
      </w:r>
      <w:r w:rsidRPr="007A540B">
        <w:rPr>
          <w:sz w:val="28"/>
          <w:szCs w:val="28"/>
        </w:rPr>
        <w:t>-19</w:t>
      </w:r>
      <w:r w:rsidR="004A6510">
        <w:rPr>
          <w:sz w:val="28"/>
          <w:szCs w:val="28"/>
        </w:rPr>
        <w:t>, в том числе долечивание пациентов, переведенных из ГБУЗ «Инфекционная больница Калининградской области»</w:t>
      </w:r>
      <w:r>
        <w:rPr>
          <w:sz w:val="28"/>
          <w:szCs w:val="28"/>
        </w:rPr>
        <w:t>)</w:t>
      </w:r>
      <w:r w:rsidRPr="007A540B">
        <w:rPr>
          <w:sz w:val="28"/>
          <w:szCs w:val="28"/>
        </w:rPr>
        <w:t>.</w:t>
      </w:r>
    </w:p>
    <w:p w14:paraId="733F07EA" w14:textId="77777777" w:rsidR="00474327" w:rsidRDefault="00474327" w:rsidP="00A3555C">
      <w:pPr>
        <w:pStyle w:val="a6"/>
        <w:ind w:firstLine="1069"/>
        <w:jc w:val="both"/>
        <w:rPr>
          <w:sz w:val="28"/>
          <w:szCs w:val="28"/>
        </w:rPr>
      </w:pPr>
    </w:p>
    <w:p w14:paraId="1F75AEAD" w14:textId="0555241A" w:rsidR="00A57757" w:rsidRDefault="006A5ABD" w:rsidP="00A57757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Решение Комиссии по четвертому вопросу, пункт 4.2</w:t>
      </w:r>
      <w:r w:rsidR="00A57757" w:rsidRPr="00ED3455">
        <w:rPr>
          <w:rFonts w:cs="Times New Roman"/>
          <w:b/>
          <w:bCs/>
          <w:sz w:val="28"/>
          <w:szCs w:val="28"/>
          <w:u w:val="single"/>
        </w:rPr>
        <w:t>:</w:t>
      </w:r>
    </w:p>
    <w:p w14:paraId="077B712A" w14:textId="3DB2D3A8" w:rsidR="002B11E2" w:rsidRPr="00ED3455" w:rsidRDefault="001932A6" w:rsidP="00236FE4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u w:val="single"/>
        </w:rPr>
      </w:pPr>
      <w:r w:rsidRPr="001932A6">
        <w:rPr>
          <w:rFonts w:cs="Times New Roman"/>
          <w:sz w:val="28"/>
          <w:szCs w:val="28"/>
        </w:rPr>
        <w:t xml:space="preserve">Перенести рассмотрение </w:t>
      </w:r>
      <w:r>
        <w:rPr>
          <w:rFonts w:cs="Times New Roman"/>
          <w:sz w:val="28"/>
          <w:szCs w:val="28"/>
        </w:rPr>
        <w:t>о</w:t>
      </w:r>
      <w:r w:rsidRPr="005C6D50">
        <w:rPr>
          <w:rFonts w:cs="Times New Roman"/>
          <w:bCs/>
          <w:sz w:val="28"/>
          <w:szCs w:val="28"/>
        </w:rPr>
        <w:t>бращени</w:t>
      </w:r>
      <w:r>
        <w:rPr>
          <w:rFonts w:cs="Times New Roman"/>
          <w:bCs/>
          <w:sz w:val="28"/>
          <w:szCs w:val="28"/>
        </w:rPr>
        <w:t>я</w:t>
      </w:r>
      <w:r w:rsidRPr="005C6D50">
        <w:rPr>
          <w:rFonts w:cs="Times New Roman"/>
          <w:bCs/>
          <w:sz w:val="28"/>
          <w:szCs w:val="28"/>
        </w:rPr>
        <w:t xml:space="preserve"> </w:t>
      </w:r>
      <w:r w:rsidRPr="001932A6">
        <w:rPr>
          <w:sz w:val="28"/>
          <w:szCs w:val="28"/>
        </w:rPr>
        <w:t>ЧУЗ «Больница «РЖД-Медицина» города Калининград»</w:t>
      </w:r>
      <w:r>
        <w:rPr>
          <w:sz w:val="28"/>
          <w:szCs w:val="28"/>
        </w:rPr>
        <w:t xml:space="preserve"> до получения результатов реализации территориальной Программы ОМС в условиях круглосуточного стационара за первый квартал 2021 года</w:t>
      </w:r>
      <w:r w:rsidR="00236FE4">
        <w:rPr>
          <w:sz w:val="28"/>
          <w:szCs w:val="28"/>
        </w:rPr>
        <w:t xml:space="preserve"> за счет перераспределения объемов медицинской помощи и объемов финансовых средств из сложившегося резерва по результатам работы медицинских организаций за указанный период</w:t>
      </w:r>
      <w:r>
        <w:rPr>
          <w:sz w:val="28"/>
          <w:szCs w:val="28"/>
        </w:rPr>
        <w:t>.</w:t>
      </w:r>
    </w:p>
    <w:p w14:paraId="4DBEB58D" w14:textId="77777777" w:rsidR="00B674F6" w:rsidRDefault="00B674F6" w:rsidP="006362B3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3E42A74C" w14:textId="36080072" w:rsidR="00B674F6" w:rsidRDefault="007E1C09" w:rsidP="006362B3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 части объемов медицинской помощи в условиях амбулаторно</w:t>
      </w:r>
      <w:r w:rsidR="00571D89">
        <w:rPr>
          <w:rFonts w:cs="Times New Roman"/>
          <w:b/>
          <w:sz w:val="28"/>
          <w:szCs w:val="28"/>
        </w:rPr>
        <w:t>-</w:t>
      </w:r>
      <w:r>
        <w:rPr>
          <w:rFonts w:cs="Times New Roman"/>
          <w:b/>
          <w:sz w:val="28"/>
          <w:szCs w:val="28"/>
        </w:rPr>
        <w:t xml:space="preserve">поликлинической медицинской помощи, диагностические услуги: </w:t>
      </w:r>
    </w:p>
    <w:p w14:paraId="3E6EE05F" w14:textId="77777777" w:rsidR="00B674F6" w:rsidRDefault="00B674F6" w:rsidP="006362B3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665CFEE4" w14:textId="286F247A" w:rsidR="00BB154B" w:rsidRDefault="007A7D5A" w:rsidP="00474327">
      <w:pPr>
        <w:pStyle w:val="a6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4.3</w:t>
      </w:r>
      <w:r w:rsidR="006362B3">
        <w:rPr>
          <w:sz w:val="28"/>
          <w:szCs w:val="28"/>
        </w:rPr>
        <w:t xml:space="preserve"> </w:t>
      </w:r>
      <w:r w:rsidR="007E1C09">
        <w:rPr>
          <w:sz w:val="28"/>
          <w:szCs w:val="28"/>
        </w:rPr>
        <w:t xml:space="preserve">Обращение </w:t>
      </w:r>
      <w:r w:rsidR="007E1C09" w:rsidRPr="00086C69">
        <w:rPr>
          <w:b/>
          <w:sz w:val="28"/>
          <w:szCs w:val="28"/>
        </w:rPr>
        <w:t>ООО «Диагностика здоровья»</w:t>
      </w:r>
      <w:r w:rsidR="007E1C09">
        <w:rPr>
          <w:sz w:val="28"/>
          <w:szCs w:val="28"/>
        </w:rPr>
        <w:t xml:space="preserve">, </w:t>
      </w:r>
      <w:r w:rsidR="007E1C09" w:rsidRPr="007A540B">
        <w:rPr>
          <w:sz w:val="28"/>
          <w:szCs w:val="28"/>
        </w:rPr>
        <w:t xml:space="preserve">в условиях </w:t>
      </w:r>
      <w:r w:rsidR="007E1C09">
        <w:rPr>
          <w:sz w:val="28"/>
          <w:szCs w:val="28"/>
        </w:rPr>
        <w:t xml:space="preserve">амбулаторно-поликлинической медицинской помощи, </w:t>
      </w:r>
      <w:r w:rsidR="007E1C09" w:rsidRPr="007A540B">
        <w:rPr>
          <w:sz w:val="28"/>
          <w:szCs w:val="28"/>
        </w:rPr>
        <w:t>базовая Программа ОМС</w:t>
      </w:r>
      <w:r w:rsidR="007E1C09">
        <w:rPr>
          <w:sz w:val="28"/>
          <w:szCs w:val="28"/>
        </w:rPr>
        <w:t>, диагностические услуги</w:t>
      </w:r>
      <w:r w:rsidR="007E1C09" w:rsidRPr="007A540B">
        <w:rPr>
          <w:sz w:val="28"/>
          <w:szCs w:val="28"/>
        </w:rPr>
        <w:t>,</w:t>
      </w:r>
      <w:r w:rsidR="007E1C09">
        <w:rPr>
          <w:sz w:val="28"/>
          <w:szCs w:val="28"/>
        </w:rPr>
        <w:t xml:space="preserve"> включенные в подушевое финансирование</w:t>
      </w:r>
      <w:r w:rsidR="00BB154B">
        <w:rPr>
          <w:sz w:val="28"/>
          <w:szCs w:val="28"/>
        </w:rPr>
        <w:t>:</w:t>
      </w:r>
    </w:p>
    <w:p w14:paraId="3DBAF6C2" w14:textId="77777777" w:rsidR="0074604B" w:rsidRDefault="00BB154B" w:rsidP="0074604B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E1C09">
        <w:rPr>
          <w:sz w:val="28"/>
          <w:szCs w:val="28"/>
        </w:rPr>
        <w:t xml:space="preserve"> об изменении (увеличении) установленных объемов медицинской помощи на </w:t>
      </w:r>
      <w:r w:rsidR="007A7D5A">
        <w:rPr>
          <w:sz w:val="28"/>
          <w:szCs w:val="28"/>
        </w:rPr>
        <w:t xml:space="preserve">4 </w:t>
      </w:r>
      <w:r w:rsidR="007E1C09">
        <w:rPr>
          <w:sz w:val="28"/>
          <w:szCs w:val="28"/>
        </w:rPr>
        <w:t>квартал (</w:t>
      </w:r>
      <w:r w:rsidR="007A7D5A">
        <w:rPr>
          <w:sz w:val="28"/>
          <w:szCs w:val="28"/>
        </w:rPr>
        <w:t>декабрь</w:t>
      </w:r>
      <w:r w:rsidR="007E1C09">
        <w:rPr>
          <w:sz w:val="28"/>
          <w:szCs w:val="28"/>
        </w:rPr>
        <w:t xml:space="preserve">) 2020 года в количестве </w:t>
      </w:r>
      <w:r w:rsidR="002E2587">
        <w:rPr>
          <w:sz w:val="28"/>
          <w:szCs w:val="28"/>
        </w:rPr>
        <w:t xml:space="preserve">в количестве </w:t>
      </w:r>
      <w:r w:rsidR="007A7D5A">
        <w:rPr>
          <w:sz w:val="28"/>
          <w:szCs w:val="28"/>
        </w:rPr>
        <w:t>255</w:t>
      </w:r>
      <w:r w:rsidR="002E2587">
        <w:rPr>
          <w:sz w:val="28"/>
          <w:szCs w:val="28"/>
        </w:rPr>
        <w:t xml:space="preserve"> услуг на сумму </w:t>
      </w:r>
      <w:r w:rsidR="007A7D5A">
        <w:rPr>
          <w:sz w:val="28"/>
          <w:szCs w:val="28"/>
        </w:rPr>
        <w:t>501,3</w:t>
      </w:r>
      <w:r w:rsidR="002E2587">
        <w:rPr>
          <w:sz w:val="28"/>
          <w:szCs w:val="28"/>
        </w:rPr>
        <w:t xml:space="preserve"> тыс. рублей</w:t>
      </w:r>
      <w:r w:rsidR="0074604B">
        <w:rPr>
          <w:sz w:val="28"/>
          <w:szCs w:val="28"/>
        </w:rPr>
        <w:t>:</w:t>
      </w:r>
    </w:p>
    <w:p w14:paraId="7CC57C38" w14:textId="48066502" w:rsidR="0074604B" w:rsidRPr="00D44CA9" w:rsidRDefault="0074604B" w:rsidP="0074604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- «Калининградский филиал АО «Страховая компания «СОГАЗ-Мед»</w:t>
      </w:r>
      <w:r>
        <w:rPr>
          <w:rFonts w:cs="Times New Roman"/>
          <w:sz w:val="28"/>
          <w:szCs w:val="28"/>
        </w:rPr>
        <w:t xml:space="preserve"> </w:t>
      </w:r>
      <w:r w:rsidR="00474327">
        <w:rPr>
          <w:sz w:val="28"/>
          <w:szCs w:val="28"/>
        </w:rPr>
        <w:t>–</w:t>
      </w:r>
      <w:r w:rsidRPr="00D44CA9">
        <w:rPr>
          <w:sz w:val="28"/>
          <w:szCs w:val="28"/>
        </w:rPr>
        <w:t xml:space="preserve"> </w:t>
      </w:r>
      <w:r>
        <w:rPr>
          <w:sz w:val="28"/>
          <w:szCs w:val="28"/>
        </w:rPr>
        <w:t>178</w:t>
      </w:r>
      <w:r w:rsidRPr="00D44CA9">
        <w:rPr>
          <w:sz w:val="28"/>
          <w:szCs w:val="28"/>
        </w:rPr>
        <w:t xml:space="preserve"> исследований на сумму </w:t>
      </w:r>
      <w:r>
        <w:rPr>
          <w:sz w:val="28"/>
          <w:szCs w:val="28"/>
        </w:rPr>
        <w:t>349,3</w:t>
      </w:r>
      <w:r w:rsidRPr="00D44CA9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  <w:r w:rsidRPr="00D44CA9">
        <w:rPr>
          <w:sz w:val="28"/>
          <w:szCs w:val="28"/>
        </w:rPr>
        <w:t xml:space="preserve"> </w:t>
      </w:r>
    </w:p>
    <w:p w14:paraId="3F3B73EB" w14:textId="56DE607A" w:rsidR="0074604B" w:rsidRDefault="0074604B" w:rsidP="0074604B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Филиал ООО «Капитал МС» в Калининградской области – 77 исследований на сумму 151,9 тыс. рублей.</w:t>
      </w:r>
    </w:p>
    <w:p w14:paraId="2C28118F" w14:textId="3602B18C" w:rsidR="0074604B" w:rsidRDefault="0074604B" w:rsidP="0074604B">
      <w:pPr>
        <w:pStyle w:val="a6"/>
        <w:ind w:firstLine="709"/>
        <w:jc w:val="both"/>
        <w:rPr>
          <w:sz w:val="28"/>
          <w:szCs w:val="28"/>
        </w:rPr>
      </w:pPr>
    </w:p>
    <w:p w14:paraId="21E167EF" w14:textId="5C95EB54" w:rsidR="0074604B" w:rsidRDefault="0074604B" w:rsidP="00474327">
      <w:pPr>
        <w:pStyle w:val="a6"/>
        <w:ind w:firstLine="709"/>
        <w:jc w:val="both"/>
        <w:rPr>
          <w:sz w:val="28"/>
          <w:szCs w:val="28"/>
        </w:rPr>
      </w:pPr>
      <w:r w:rsidRPr="0074604B">
        <w:rPr>
          <w:b/>
          <w:bCs/>
          <w:sz w:val="28"/>
          <w:szCs w:val="28"/>
        </w:rPr>
        <w:t>4.4</w:t>
      </w:r>
      <w:r>
        <w:rPr>
          <w:b/>
          <w:bCs/>
          <w:sz w:val="28"/>
          <w:szCs w:val="28"/>
        </w:rPr>
        <w:t xml:space="preserve"> </w:t>
      </w:r>
      <w:r w:rsidRPr="0074604B">
        <w:rPr>
          <w:sz w:val="28"/>
          <w:szCs w:val="28"/>
        </w:rPr>
        <w:t>Обращение</w:t>
      </w:r>
      <w:r w:rsidRPr="003F2D4C">
        <w:rPr>
          <w:b/>
          <w:bCs/>
          <w:sz w:val="28"/>
          <w:szCs w:val="28"/>
        </w:rPr>
        <w:t xml:space="preserve"> </w:t>
      </w:r>
      <w:r w:rsidRPr="003F2D4C">
        <w:rPr>
          <w:rFonts w:cs="Times New Roman"/>
          <w:b/>
          <w:bCs/>
          <w:sz w:val="28"/>
          <w:szCs w:val="28"/>
        </w:rPr>
        <w:t>страховой медицинской организации</w:t>
      </w:r>
      <w:r w:rsidRPr="003F2D4C">
        <w:rPr>
          <w:b/>
          <w:bCs/>
          <w:sz w:val="28"/>
          <w:szCs w:val="28"/>
        </w:rPr>
        <w:t xml:space="preserve"> «Калининградский филиал АО «Страховая компания «СОГАЗ-Мед»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(от 15.01.2021 №</w:t>
      </w:r>
      <w:r w:rsidR="00474327">
        <w:rPr>
          <w:sz w:val="28"/>
          <w:szCs w:val="28"/>
        </w:rPr>
        <w:t xml:space="preserve"> </w:t>
      </w:r>
      <w:r>
        <w:rPr>
          <w:sz w:val="28"/>
          <w:szCs w:val="28"/>
        </w:rPr>
        <w:t>И-201/Р-39/20) по вопросу выделения дополнительных 178 объемов медицинской помощи на сумму 349,3 тыс. рублей</w:t>
      </w:r>
      <w:r w:rsidRPr="003F2D4C">
        <w:rPr>
          <w:b/>
          <w:sz w:val="28"/>
          <w:szCs w:val="28"/>
        </w:rPr>
        <w:t xml:space="preserve"> </w:t>
      </w:r>
      <w:r w:rsidRPr="003F2D4C">
        <w:rPr>
          <w:bCs/>
          <w:sz w:val="28"/>
          <w:szCs w:val="28"/>
        </w:rPr>
        <w:t>медицинской организации</w:t>
      </w:r>
      <w:r>
        <w:rPr>
          <w:b/>
          <w:sz w:val="28"/>
          <w:szCs w:val="28"/>
        </w:rPr>
        <w:t xml:space="preserve"> </w:t>
      </w:r>
      <w:r w:rsidRPr="00F03E4B">
        <w:rPr>
          <w:bCs/>
          <w:sz w:val="28"/>
          <w:szCs w:val="28"/>
        </w:rPr>
        <w:t>ООО «Диагностика здоровья»,</w:t>
      </w:r>
      <w:r w:rsidRPr="00523B82">
        <w:rPr>
          <w:sz w:val="28"/>
          <w:szCs w:val="28"/>
        </w:rPr>
        <w:t xml:space="preserve"> в условиях амбулаторно-поликлинической медицинской помощи, базовая Программа ОМС, диагностические услуги, включенные в подушевое финансирование</w:t>
      </w:r>
      <w:r>
        <w:rPr>
          <w:sz w:val="28"/>
          <w:szCs w:val="28"/>
        </w:rPr>
        <w:t>.</w:t>
      </w:r>
    </w:p>
    <w:p w14:paraId="3A313FBB" w14:textId="677BD73E" w:rsidR="00BB154B" w:rsidRDefault="0074604B" w:rsidP="00474327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Основание: оказание диагностических услуг по направлению медицинских организаций-фондодержателей при отсутствии установлен</w:t>
      </w:r>
      <w:r w:rsidR="00474327">
        <w:rPr>
          <w:sz w:val="28"/>
          <w:szCs w:val="28"/>
        </w:rPr>
        <w:t>ных объемов медицинской помощи.</w:t>
      </w:r>
    </w:p>
    <w:p w14:paraId="790D58AB" w14:textId="77777777" w:rsidR="00EF7BCF" w:rsidRDefault="00EF7BCF" w:rsidP="0074604B">
      <w:pPr>
        <w:pStyle w:val="a6"/>
        <w:ind w:firstLine="851"/>
        <w:jc w:val="both"/>
        <w:rPr>
          <w:sz w:val="28"/>
          <w:szCs w:val="28"/>
          <w:u w:val="single"/>
        </w:rPr>
      </w:pPr>
    </w:p>
    <w:p w14:paraId="1CC97967" w14:textId="38322436" w:rsidR="002B11E2" w:rsidRDefault="006A5ABD" w:rsidP="002B11E2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Решение Комиссии по четвертому вопросу, </w:t>
      </w:r>
      <w:r w:rsidR="001932A6">
        <w:rPr>
          <w:rFonts w:cs="Times New Roman"/>
          <w:b/>
          <w:bCs/>
          <w:sz w:val="28"/>
          <w:szCs w:val="28"/>
          <w:u w:val="single"/>
        </w:rPr>
        <w:t>пункты 4.3-4.4</w:t>
      </w:r>
      <w:r w:rsidR="002B11E2" w:rsidRPr="00ED3455">
        <w:rPr>
          <w:rFonts w:cs="Times New Roman"/>
          <w:b/>
          <w:bCs/>
          <w:sz w:val="28"/>
          <w:szCs w:val="28"/>
          <w:u w:val="single"/>
        </w:rPr>
        <w:t>:</w:t>
      </w:r>
    </w:p>
    <w:p w14:paraId="7BDA99E0" w14:textId="6520B467" w:rsidR="001932A6" w:rsidRDefault="001932A6" w:rsidP="00474327">
      <w:pPr>
        <w:pStyle w:val="a6"/>
        <w:ind w:firstLine="709"/>
        <w:jc w:val="both"/>
        <w:rPr>
          <w:sz w:val="28"/>
          <w:szCs w:val="28"/>
        </w:rPr>
      </w:pPr>
      <w:r w:rsidRPr="001932A6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1932A6">
        <w:rPr>
          <w:bCs/>
          <w:sz w:val="28"/>
          <w:szCs w:val="28"/>
        </w:rPr>
        <w:t>ООО «Диагностика здоровья»</w:t>
      </w:r>
      <w:r>
        <w:rPr>
          <w:sz w:val="28"/>
          <w:szCs w:val="28"/>
        </w:rPr>
        <w:t xml:space="preserve">, </w:t>
      </w:r>
      <w:r w:rsidRPr="007A540B">
        <w:rPr>
          <w:sz w:val="28"/>
          <w:szCs w:val="28"/>
        </w:rPr>
        <w:t xml:space="preserve">в условиях </w:t>
      </w:r>
      <w:r>
        <w:rPr>
          <w:sz w:val="28"/>
          <w:szCs w:val="28"/>
        </w:rPr>
        <w:t xml:space="preserve">амбулаторно-поликлинической медицинской помощи, </w:t>
      </w:r>
      <w:r w:rsidRPr="007A540B">
        <w:rPr>
          <w:sz w:val="28"/>
          <w:szCs w:val="28"/>
        </w:rPr>
        <w:t>базовая Программа ОМС</w:t>
      </w:r>
      <w:r>
        <w:rPr>
          <w:sz w:val="28"/>
          <w:szCs w:val="28"/>
        </w:rPr>
        <w:t>, диагностические услуги</w:t>
      </w:r>
      <w:r w:rsidRPr="007A540B">
        <w:rPr>
          <w:sz w:val="28"/>
          <w:szCs w:val="28"/>
        </w:rPr>
        <w:t>,</w:t>
      </w:r>
      <w:r>
        <w:rPr>
          <w:sz w:val="28"/>
          <w:szCs w:val="28"/>
        </w:rPr>
        <w:t xml:space="preserve"> включенные в подушевое финансирование и о</w:t>
      </w:r>
      <w:r w:rsidRPr="0074604B">
        <w:rPr>
          <w:sz w:val="28"/>
          <w:szCs w:val="28"/>
        </w:rPr>
        <w:t>бращение</w:t>
      </w:r>
      <w:r w:rsidRPr="003F2D4C">
        <w:rPr>
          <w:b/>
          <w:bCs/>
          <w:sz w:val="28"/>
          <w:szCs w:val="28"/>
        </w:rPr>
        <w:t xml:space="preserve"> </w:t>
      </w:r>
      <w:r w:rsidRPr="001932A6">
        <w:rPr>
          <w:rFonts w:cs="Times New Roman"/>
          <w:sz w:val="28"/>
          <w:szCs w:val="28"/>
        </w:rPr>
        <w:t>страховой медицинской организации</w:t>
      </w:r>
      <w:r w:rsidRPr="001932A6">
        <w:rPr>
          <w:sz w:val="28"/>
          <w:szCs w:val="28"/>
        </w:rPr>
        <w:t xml:space="preserve"> «Калининградский филиал АО «Страховая компания «СОГАЗ-Мед»:</w:t>
      </w:r>
    </w:p>
    <w:p w14:paraId="0C4E0F5A" w14:textId="77777777" w:rsidR="001932A6" w:rsidRDefault="001932A6" w:rsidP="001932A6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изменении (увеличении) установленных объемов медицинской помощи на 4 квартал (декабрь) 2020 года в количестве в количестве 255 услуг на сумму 501,3 тыс. рублей:</w:t>
      </w:r>
    </w:p>
    <w:p w14:paraId="29AFB59B" w14:textId="11AD4D0C" w:rsidR="001932A6" w:rsidRPr="00D44CA9" w:rsidRDefault="001932A6" w:rsidP="001932A6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- «Калининградский филиал АО «Страховая компания «СОГАЗ-Мед»</w:t>
      </w:r>
      <w:r>
        <w:rPr>
          <w:rFonts w:cs="Times New Roman"/>
          <w:sz w:val="28"/>
          <w:szCs w:val="28"/>
        </w:rPr>
        <w:t xml:space="preserve"> </w:t>
      </w:r>
      <w:r w:rsidR="00474327">
        <w:rPr>
          <w:sz w:val="28"/>
          <w:szCs w:val="28"/>
        </w:rPr>
        <w:t>–</w:t>
      </w:r>
      <w:r w:rsidRPr="00D44CA9">
        <w:rPr>
          <w:sz w:val="28"/>
          <w:szCs w:val="28"/>
        </w:rPr>
        <w:t xml:space="preserve"> </w:t>
      </w:r>
      <w:r>
        <w:rPr>
          <w:sz w:val="28"/>
          <w:szCs w:val="28"/>
        </w:rPr>
        <w:t>178</w:t>
      </w:r>
      <w:r w:rsidRPr="00D44CA9">
        <w:rPr>
          <w:sz w:val="28"/>
          <w:szCs w:val="28"/>
        </w:rPr>
        <w:t xml:space="preserve"> исследований на сумму </w:t>
      </w:r>
      <w:r>
        <w:rPr>
          <w:sz w:val="28"/>
          <w:szCs w:val="28"/>
        </w:rPr>
        <w:t>349,3</w:t>
      </w:r>
      <w:r w:rsidRPr="00D44CA9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  <w:r w:rsidRPr="00D44CA9">
        <w:rPr>
          <w:sz w:val="28"/>
          <w:szCs w:val="28"/>
        </w:rPr>
        <w:t xml:space="preserve"> </w:t>
      </w:r>
    </w:p>
    <w:p w14:paraId="54D6C0D7" w14:textId="29DD72E9" w:rsidR="001932A6" w:rsidRDefault="001932A6" w:rsidP="001932A6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Филиал ООО «Капитал МС» в Калининградской области – 77 исследований на сумму 151,9 тыс. рублей.</w:t>
      </w:r>
    </w:p>
    <w:p w14:paraId="2AF26077" w14:textId="74A2A57C" w:rsidR="00122C2B" w:rsidRDefault="00E76168" w:rsidP="001932A6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Медицинской организации</w:t>
      </w:r>
      <w:r w:rsidRPr="00E76168">
        <w:rPr>
          <w:b/>
          <w:sz w:val="28"/>
          <w:szCs w:val="28"/>
        </w:rPr>
        <w:t xml:space="preserve"> </w:t>
      </w:r>
      <w:r w:rsidRPr="00E76168">
        <w:rPr>
          <w:bCs/>
          <w:sz w:val="28"/>
          <w:szCs w:val="28"/>
        </w:rPr>
        <w:t>ООО «Диагностика здоровья»</w:t>
      </w:r>
      <w:r w:rsidRPr="00523B82">
        <w:rPr>
          <w:sz w:val="28"/>
          <w:szCs w:val="28"/>
        </w:rPr>
        <w:t>, в условиях амбулаторно-поликлинической медицинской помощи, базовая Программа ОМС, диагностические услуги, включенные в подушевое финансирование</w:t>
      </w:r>
      <w:r>
        <w:rPr>
          <w:sz w:val="28"/>
          <w:szCs w:val="28"/>
        </w:rPr>
        <w:t xml:space="preserve"> в 2021 году организовать оказание медицинской помощи в соответствии с установленными Комиссией объемами медицинской помощи и объемами</w:t>
      </w:r>
      <w:r w:rsidR="00F03E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финансовых средств и недопущением </w:t>
      </w:r>
      <w:r w:rsidR="00F03E4B">
        <w:rPr>
          <w:sz w:val="28"/>
          <w:szCs w:val="28"/>
        </w:rPr>
        <w:t>в дальнейшем факта оказания медицинских услуг при отсутствии установленных</w:t>
      </w:r>
      <w:r w:rsidR="00F03E4B" w:rsidRPr="00F03E4B">
        <w:rPr>
          <w:sz w:val="28"/>
          <w:szCs w:val="28"/>
        </w:rPr>
        <w:t xml:space="preserve"> </w:t>
      </w:r>
      <w:r w:rsidR="00F03E4B">
        <w:rPr>
          <w:sz w:val="28"/>
          <w:szCs w:val="28"/>
        </w:rPr>
        <w:t xml:space="preserve">объемов медицинской помощи и объемов финансовых средств. </w:t>
      </w:r>
    </w:p>
    <w:p w14:paraId="02598566" w14:textId="3F5F42D1" w:rsidR="001932A6" w:rsidRDefault="001932A6" w:rsidP="001932A6">
      <w:pPr>
        <w:pStyle w:val="a6"/>
        <w:ind w:firstLine="709"/>
        <w:jc w:val="both"/>
        <w:rPr>
          <w:sz w:val="28"/>
          <w:szCs w:val="28"/>
        </w:rPr>
      </w:pPr>
    </w:p>
    <w:p w14:paraId="466478A0" w14:textId="77777777" w:rsidR="006C4D52" w:rsidRDefault="006C4D52" w:rsidP="001932A6">
      <w:pPr>
        <w:pStyle w:val="a6"/>
        <w:ind w:firstLine="709"/>
        <w:jc w:val="both"/>
        <w:rPr>
          <w:sz w:val="28"/>
          <w:szCs w:val="28"/>
        </w:rPr>
      </w:pPr>
    </w:p>
    <w:p w14:paraId="2515EAAB" w14:textId="08ED631B" w:rsidR="001932A6" w:rsidRDefault="001932A6" w:rsidP="00410026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 части объемов медицинской помощи, услуги диализа:</w:t>
      </w:r>
    </w:p>
    <w:p w14:paraId="7246555A" w14:textId="0F455D9A" w:rsidR="001932A6" w:rsidRDefault="001932A6" w:rsidP="001932A6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44931E93" w14:textId="35C920FA" w:rsidR="001932A6" w:rsidRDefault="001932A6" w:rsidP="001932A6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4.5 </w:t>
      </w:r>
      <w:r w:rsidRPr="001932A6">
        <w:rPr>
          <w:rFonts w:cs="Times New Roman"/>
          <w:bCs/>
          <w:sz w:val="28"/>
          <w:szCs w:val="28"/>
        </w:rPr>
        <w:t>Обращение</w:t>
      </w:r>
      <w:r>
        <w:rPr>
          <w:rFonts w:cs="Times New Roman"/>
          <w:b/>
          <w:sz w:val="28"/>
          <w:szCs w:val="28"/>
        </w:rPr>
        <w:t xml:space="preserve"> ГБУЗ Калининградской области «Городская клиническая БСМП»</w:t>
      </w:r>
      <w:r w:rsidRPr="001932A6">
        <w:rPr>
          <w:rFonts w:cs="Times New Roman"/>
          <w:bCs/>
          <w:sz w:val="28"/>
          <w:szCs w:val="28"/>
        </w:rPr>
        <w:t xml:space="preserve">, услуги диализа </w:t>
      </w:r>
      <w:r>
        <w:rPr>
          <w:rFonts w:cs="Times New Roman"/>
          <w:bCs/>
          <w:sz w:val="28"/>
          <w:szCs w:val="28"/>
        </w:rPr>
        <w:t>(</w:t>
      </w:r>
      <w:r w:rsidRPr="001932A6">
        <w:rPr>
          <w:rFonts w:cs="Times New Roman"/>
          <w:bCs/>
          <w:sz w:val="28"/>
          <w:szCs w:val="28"/>
        </w:rPr>
        <w:t>в условиях круглосуточного стационара</w:t>
      </w:r>
      <w:r>
        <w:rPr>
          <w:rFonts w:cs="Times New Roman"/>
          <w:bCs/>
          <w:sz w:val="28"/>
          <w:szCs w:val="28"/>
        </w:rPr>
        <w:t>)</w:t>
      </w:r>
      <w:r w:rsidRPr="001932A6">
        <w:rPr>
          <w:rFonts w:cs="Times New Roman"/>
          <w:bCs/>
          <w:sz w:val="28"/>
          <w:szCs w:val="28"/>
        </w:rPr>
        <w:t>,</w:t>
      </w:r>
      <w:r>
        <w:rPr>
          <w:rFonts w:cs="Times New Roman"/>
          <w:b/>
          <w:sz w:val="28"/>
          <w:szCs w:val="28"/>
        </w:rPr>
        <w:t xml:space="preserve"> </w:t>
      </w:r>
      <w:r w:rsidRPr="001932A6">
        <w:rPr>
          <w:rFonts w:cs="Times New Roman"/>
          <w:bCs/>
          <w:sz w:val="28"/>
          <w:szCs w:val="28"/>
        </w:rPr>
        <w:t>об установлении</w:t>
      </w:r>
      <w:r w:rsidR="00410026" w:rsidRPr="00410026">
        <w:rPr>
          <w:rFonts w:cs="Times New Roman"/>
          <w:bCs/>
          <w:sz w:val="28"/>
          <w:szCs w:val="28"/>
        </w:rPr>
        <w:t xml:space="preserve"> </w:t>
      </w:r>
      <w:r w:rsidR="00410026">
        <w:rPr>
          <w:rFonts w:cs="Times New Roman"/>
          <w:bCs/>
          <w:sz w:val="28"/>
          <w:szCs w:val="28"/>
        </w:rPr>
        <w:t>на 2021 год объема</w:t>
      </w:r>
      <w:r w:rsidRPr="001932A6">
        <w:rPr>
          <w:rFonts w:cs="Times New Roman"/>
          <w:bCs/>
          <w:sz w:val="28"/>
          <w:szCs w:val="28"/>
        </w:rPr>
        <w:t xml:space="preserve"> </w:t>
      </w:r>
      <w:r w:rsidR="00410026">
        <w:rPr>
          <w:rFonts w:cs="Times New Roman"/>
          <w:bCs/>
          <w:sz w:val="28"/>
          <w:szCs w:val="28"/>
        </w:rPr>
        <w:t>финансовых средств в размере 2 247,6 тыс. рублей для проведения 348 услуг диализа.</w:t>
      </w:r>
    </w:p>
    <w:p w14:paraId="7FAD9242" w14:textId="1405999E" w:rsidR="00410026" w:rsidRDefault="00410026" w:rsidP="001932A6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Основание:</w:t>
      </w:r>
      <w:r w:rsidRPr="00410026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оказание диализной помощи пациентам с новой коронавирусной инфекцией </w:t>
      </w:r>
      <w:r>
        <w:rPr>
          <w:rFonts w:cs="Times New Roman"/>
          <w:bCs/>
          <w:sz w:val="28"/>
          <w:szCs w:val="28"/>
          <w:lang w:val="en-US"/>
        </w:rPr>
        <w:t>COVID</w:t>
      </w:r>
      <w:r w:rsidRPr="00410026">
        <w:rPr>
          <w:rFonts w:cs="Times New Roman"/>
          <w:bCs/>
          <w:sz w:val="28"/>
          <w:szCs w:val="28"/>
        </w:rPr>
        <w:t>-19.</w:t>
      </w:r>
    </w:p>
    <w:p w14:paraId="35E30310" w14:textId="77777777" w:rsidR="006A5ABD" w:rsidRDefault="006A5ABD" w:rsidP="001932A6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48F2317F" w14:textId="6E39A93F" w:rsidR="00410026" w:rsidRDefault="006A5ABD" w:rsidP="00410026">
      <w:pPr>
        <w:pStyle w:val="a6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Решение Комиссии по четвертому вопросу, пункт 4.5:</w:t>
      </w:r>
    </w:p>
    <w:p w14:paraId="351EC59B" w14:textId="61AA076F" w:rsidR="006A5ABD" w:rsidRPr="006A5ABD" w:rsidRDefault="006A5ABD" w:rsidP="006A5ABD">
      <w:pPr>
        <w:pStyle w:val="a6"/>
        <w:ind w:firstLine="709"/>
        <w:jc w:val="both"/>
        <w:rPr>
          <w:bCs/>
          <w:sz w:val="28"/>
          <w:szCs w:val="28"/>
        </w:rPr>
      </w:pPr>
      <w:r w:rsidRPr="006A5ABD">
        <w:rPr>
          <w:rFonts w:cs="Times New Roman"/>
          <w:bCs/>
          <w:sz w:val="28"/>
          <w:szCs w:val="28"/>
        </w:rPr>
        <w:t>удовлетворить обращение ГБУЗ Калининградской области «Городская клиническая БСМП», услуги диализа (в условиях круглосуточного стационара), об установлении на 2021 год объема финансовых средств в размере 2 247,6 тыс. рублей для проведения 348 услуг диализа</w:t>
      </w:r>
      <w:r w:rsidR="00397535">
        <w:rPr>
          <w:rFonts w:cs="Times New Roman"/>
          <w:bCs/>
          <w:sz w:val="28"/>
          <w:szCs w:val="28"/>
        </w:rPr>
        <w:t xml:space="preserve"> (ежемесячно 29 услуг на сумму 187,3 тыс. рублей на период январь – декабрь 2021 года)</w:t>
      </w:r>
      <w:r>
        <w:rPr>
          <w:rFonts w:cs="Times New Roman"/>
          <w:bCs/>
          <w:sz w:val="28"/>
          <w:szCs w:val="28"/>
        </w:rPr>
        <w:t xml:space="preserve"> за счет перераспределения указанного объема финансовых средств из </w:t>
      </w:r>
      <w:r w:rsidR="0040381D">
        <w:rPr>
          <w:rFonts w:cs="Times New Roman"/>
          <w:bCs/>
          <w:sz w:val="28"/>
          <w:szCs w:val="28"/>
        </w:rPr>
        <w:t>ГБУЗ «Областная клиническая больница Калининградской области»</w:t>
      </w:r>
      <w:r w:rsidRPr="006A5ABD">
        <w:rPr>
          <w:rFonts w:cs="Times New Roman"/>
          <w:bCs/>
          <w:sz w:val="28"/>
          <w:szCs w:val="28"/>
        </w:rPr>
        <w:t>.</w:t>
      </w:r>
    </w:p>
    <w:p w14:paraId="7A85AA8E" w14:textId="7447D0A1" w:rsidR="001932A6" w:rsidRDefault="001932A6" w:rsidP="001932A6">
      <w:pPr>
        <w:pStyle w:val="a6"/>
        <w:ind w:firstLine="709"/>
        <w:jc w:val="both"/>
        <w:rPr>
          <w:sz w:val="28"/>
          <w:szCs w:val="28"/>
        </w:rPr>
      </w:pPr>
    </w:p>
    <w:p w14:paraId="78165241" w14:textId="53B42394" w:rsidR="00362DDB" w:rsidRDefault="00362DDB" w:rsidP="000230C7">
      <w:pPr>
        <w:pStyle w:val="a6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6C4D52">
        <w:rPr>
          <w:b/>
          <w:sz w:val="28"/>
          <w:szCs w:val="28"/>
        </w:rPr>
        <w:t xml:space="preserve"> </w:t>
      </w:r>
      <w:r w:rsidRPr="000230C7">
        <w:rPr>
          <w:b/>
          <w:sz w:val="28"/>
          <w:szCs w:val="28"/>
        </w:rPr>
        <w:t>Утверждение</w:t>
      </w:r>
      <w:r w:rsidR="000230C7" w:rsidRPr="000230C7">
        <w:rPr>
          <w:b/>
          <w:sz w:val="28"/>
          <w:szCs w:val="28"/>
        </w:rPr>
        <w:t xml:space="preserve"> объёмов оказания и объемов финансирования медицинской помощи за счет средств обязательного медицинского страхования в 2020 году</w:t>
      </w:r>
    </w:p>
    <w:p w14:paraId="0B5E91B6" w14:textId="77777777" w:rsidR="00362DDB" w:rsidRDefault="00362DDB" w:rsidP="00362DDB">
      <w:pPr>
        <w:pStyle w:val="a6"/>
        <w:rPr>
          <w:b/>
          <w:sz w:val="28"/>
          <w:szCs w:val="28"/>
        </w:rPr>
      </w:pPr>
    </w:p>
    <w:p w14:paraId="46089D9A" w14:textId="1C0CD237" w:rsidR="00362DDB" w:rsidRDefault="00362DDB" w:rsidP="00474327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 Объёмов оказания и </w:t>
      </w:r>
      <w:r w:rsidR="0045705D">
        <w:rPr>
          <w:sz w:val="28"/>
          <w:szCs w:val="28"/>
        </w:rPr>
        <w:t>объем</w:t>
      </w:r>
      <w:r w:rsidR="000A0D06">
        <w:rPr>
          <w:sz w:val="28"/>
          <w:szCs w:val="28"/>
        </w:rPr>
        <w:t>ов</w:t>
      </w:r>
      <w:r w:rsidR="0045705D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финансирования высокотехнологичных видов медицинской помощи за счет средств обязательного медицинского страхования в 2020 году (Приложение 10</w:t>
      </w:r>
      <w:r w:rsidR="00A57754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5392F669" w14:textId="32B31366" w:rsidR="00362DDB" w:rsidRDefault="00362DDB" w:rsidP="00362DDB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Объёмов </w:t>
      </w:r>
      <w:r w:rsidR="00A57754">
        <w:rPr>
          <w:sz w:val="28"/>
          <w:szCs w:val="28"/>
        </w:rPr>
        <w:t>оказания и объем</w:t>
      </w:r>
      <w:r w:rsidR="000A0D06">
        <w:rPr>
          <w:sz w:val="28"/>
          <w:szCs w:val="28"/>
        </w:rPr>
        <w:t>ов</w:t>
      </w:r>
      <w:r w:rsidR="00A57754">
        <w:rPr>
          <w:sz w:val="28"/>
          <w:szCs w:val="28"/>
        </w:rPr>
        <w:t xml:space="preserve"> финансирования </w:t>
      </w:r>
      <w:r>
        <w:rPr>
          <w:sz w:val="28"/>
          <w:szCs w:val="28"/>
        </w:rPr>
        <w:t>медицинской помощи, утвержденных по территориальной программе обязательного медицинского страхования на 2020 год (Приложение 11</w:t>
      </w:r>
      <w:r w:rsidR="00A57754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12C794A0" w14:textId="77777777" w:rsidR="00ED5C08" w:rsidRPr="00ED5C08" w:rsidRDefault="00ED5C08" w:rsidP="00ED5C08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ED5C08">
        <w:rPr>
          <w:rFonts w:cs="Times New Roman"/>
          <w:bCs/>
          <w:sz w:val="28"/>
          <w:szCs w:val="28"/>
          <w:u w:val="single"/>
        </w:rPr>
        <w:t>Докладчик</w:t>
      </w:r>
      <w:r>
        <w:rPr>
          <w:rFonts w:cs="Times New Roman"/>
          <w:bCs/>
          <w:sz w:val="28"/>
          <w:szCs w:val="28"/>
          <w:u w:val="single"/>
        </w:rPr>
        <w:t>:</w:t>
      </w:r>
      <w:r w:rsidRPr="00ED5C08">
        <w:rPr>
          <w:rFonts w:cs="Times New Roman"/>
          <w:bCs/>
          <w:sz w:val="28"/>
          <w:szCs w:val="28"/>
        </w:rPr>
        <w:t xml:space="preserve"> </w:t>
      </w:r>
      <w:r w:rsidRPr="00ED5C08">
        <w:rPr>
          <w:bCs/>
          <w:sz w:val="28"/>
        </w:rPr>
        <w:t>Новикова С.А. – начальник отдела мониторинга ТФОМС</w:t>
      </w:r>
      <w:r w:rsidRPr="00ED5C08">
        <w:rPr>
          <w:rFonts w:eastAsia="Times New Roman"/>
          <w:bCs/>
          <w:color w:val="000000"/>
          <w:sz w:val="28"/>
          <w:lang w:eastAsia="ru-RU"/>
        </w:rPr>
        <w:t>.</w:t>
      </w:r>
    </w:p>
    <w:p w14:paraId="5A01A43C" w14:textId="77777777" w:rsidR="00362DDB" w:rsidRDefault="00362DDB" w:rsidP="00362DDB">
      <w:pPr>
        <w:pStyle w:val="a6"/>
        <w:ind w:firstLine="709"/>
        <w:jc w:val="center"/>
        <w:rPr>
          <w:b/>
          <w:sz w:val="28"/>
          <w:szCs w:val="28"/>
          <w:u w:val="single"/>
        </w:rPr>
      </w:pPr>
    </w:p>
    <w:p w14:paraId="0C068484" w14:textId="2EB588E5" w:rsidR="00362DDB" w:rsidRDefault="00397535" w:rsidP="00362DDB">
      <w:pPr>
        <w:pStyle w:val="a6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Решение Комиссии по пятому вопросу, пункт 5.1</w:t>
      </w:r>
      <w:r w:rsidR="00362DDB">
        <w:rPr>
          <w:b/>
          <w:sz w:val="28"/>
          <w:szCs w:val="28"/>
          <w:u w:val="single"/>
        </w:rPr>
        <w:t>:</w:t>
      </w:r>
    </w:p>
    <w:p w14:paraId="3B4DD368" w14:textId="5A1D95D7" w:rsidR="00397535" w:rsidRDefault="00397535" w:rsidP="00397535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объёмы оказания и объемы финансирования высокотехнологичных видов медицинской помощи за счет средств обязательного медицинского страхования в 2020 году (Приложение 10).</w:t>
      </w:r>
    </w:p>
    <w:p w14:paraId="2A408837" w14:textId="77777777" w:rsidR="00397535" w:rsidRDefault="00397535" w:rsidP="00397535">
      <w:pPr>
        <w:pStyle w:val="a6"/>
        <w:ind w:firstLine="709"/>
        <w:jc w:val="both"/>
        <w:rPr>
          <w:sz w:val="28"/>
          <w:szCs w:val="28"/>
        </w:rPr>
      </w:pPr>
    </w:p>
    <w:p w14:paraId="4DA995B1" w14:textId="272C063F" w:rsidR="00397535" w:rsidRDefault="00397535" w:rsidP="00397535">
      <w:pPr>
        <w:pStyle w:val="a6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Решение Комиссии по пятому вопросу, пункт 5.2:</w:t>
      </w:r>
    </w:p>
    <w:p w14:paraId="1E3DECC8" w14:textId="26DA8032" w:rsidR="00397535" w:rsidRDefault="0045705D" w:rsidP="00362DDB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A57754" w:rsidRPr="00A57754">
        <w:rPr>
          <w:sz w:val="28"/>
          <w:szCs w:val="28"/>
        </w:rPr>
        <w:t xml:space="preserve"> </w:t>
      </w:r>
      <w:r w:rsidR="00A57754">
        <w:rPr>
          <w:sz w:val="28"/>
          <w:szCs w:val="28"/>
        </w:rPr>
        <w:t>объёмы оказания и объемы финансирования медицинской помощи, утвержденных по территориальной программе обязательного медицинского страхования на 2020 год в разрезе страховых медицинских организаций (Приложение 11)</w:t>
      </w:r>
      <w:r w:rsidR="002C1ADC">
        <w:rPr>
          <w:sz w:val="28"/>
          <w:szCs w:val="28"/>
        </w:rPr>
        <w:t>.</w:t>
      </w:r>
    </w:p>
    <w:p w14:paraId="3F2269D0" w14:textId="435580FF" w:rsidR="0045705D" w:rsidRDefault="0045705D" w:rsidP="00362DDB">
      <w:pPr>
        <w:pStyle w:val="a6"/>
        <w:ind w:firstLine="709"/>
        <w:jc w:val="both"/>
        <w:rPr>
          <w:sz w:val="28"/>
          <w:szCs w:val="28"/>
        </w:rPr>
      </w:pPr>
    </w:p>
    <w:p w14:paraId="67E8D9B4" w14:textId="77777777" w:rsidR="006C4D52" w:rsidRDefault="006C4D52" w:rsidP="00362DDB">
      <w:pPr>
        <w:pStyle w:val="a6"/>
        <w:ind w:firstLine="709"/>
        <w:jc w:val="both"/>
        <w:rPr>
          <w:sz w:val="28"/>
          <w:szCs w:val="28"/>
        </w:rPr>
      </w:pPr>
    </w:p>
    <w:p w14:paraId="52780A10" w14:textId="77777777" w:rsidR="00E7767E" w:rsidRDefault="00E7767E" w:rsidP="00C016D2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773F0C4B" w14:textId="699D2BE1" w:rsidR="00E7767E" w:rsidRPr="00E7767E" w:rsidRDefault="00E7767E" w:rsidP="00E7767E">
      <w:pPr>
        <w:pStyle w:val="a6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764A52">
        <w:rPr>
          <w:sz w:val="28"/>
          <w:szCs w:val="28"/>
        </w:rPr>
        <w:t>секретарь Комиссии</w:t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  <w:t>С.А. Новикова</w:t>
      </w:r>
    </w:p>
    <w:sectPr w:rsidR="00E7767E" w:rsidRPr="00E7767E" w:rsidSect="00703216">
      <w:headerReference w:type="default" r:id="rId8"/>
      <w:pgSz w:w="11906" w:h="16838"/>
      <w:pgMar w:top="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7AD1BF" w14:textId="77777777" w:rsidR="00A30CD5" w:rsidRDefault="00A30CD5" w:rsidP="00DC45DD">
      <w:pPr>
        <w:spacing w:after="0" w:line="240" w:lineRule="auto"/>
      </w:pPr>
      <w:r>
        <w:separator/>
      </w:r>
    </w:p>
  </w:endnote>
  <w:endnote w:type="continuationSeparator" w:id="0">
    <w:p w14:paraId="70AA1557" w14:textId="77777777" w:rsidR="00A30CD5" w:rsidRDefault="00A30CD5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9E4DD2" w14:textId="77777777" w:rsidR="00A30CD5" w:rsidRDefault="00A30CD5" w:rsidP="00DC45DD">
      <w:pPr>
        <w:spacing w:after="0" w:line="240" w:lineRule="auto"/>
      </w:pPr>
      <w:r>
        <w:separator/>
      </w:r>
    </w:p>
  </w:footnote>
  <w:footnote w:type="continuationSeparator" w:id="0">
    <w:p w14:paraId="3CF36649" w14:textId="77777777" w:rsidR="00A30CD5" w:rsidRDefault="00A30CD5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A57754" w:rsidRDefault="00A5775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D52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30CA3"/>
    <w:multiLevelType w:val="hybridMultilevel"/>
    <w:tmpl w:val="A35EFCDC"/>
    <w:lvl w:ilvl="0" w:tplc="6EBCC21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0125A2"/>
    <w:multiLevelType w:val="hybridMultilevel"/>
    <w:tmpl w:val="8BFCB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E5CA9"/>
    <w:multiLevelType w:val="multilevel"/>
    <w:tmpl w:val="8F1A72A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09C62EF0"/>
    <w:multiLevelType w:val="hybridMultilevel"/>
    <w:tmpl w:val="568A522A"/>
    <w:lvl w:ilvl="0" w:tplc="73BC5CD8">
      <w:start w:val="7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0B7F4282"/>
    <w:multiLevelType w:val="multilevel"/>
    <w:tmpl w:val="A0FC7E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18290501"/>
    <w:multiLevelType w:val="multilevel"/>
    <w:tmpl w:val="654A3A3C"/>
    <w:lvl w:ilvl="0">
      <w:start w:val="1"/>
      <w:numFmt w:val="decimal"/>
      <w:lvlText w:val="%1"/>
      <w:lvlJc w:val="left"/>
      <w:pPr>
        <w:ind w:left="588" w:hanging="588"/>
      </w:pPr>
      <w:rPr>
        <w:rFonts w:eastAsia="Times New Roman"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1296" w:hanging="588"/>
      </w:pPr>
      <w:rPr>
        <w:rFonts w:eastAsia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eastAsia="Times New Roman" w:cs="Times New Roman" w:hint="default"/>
        <w:color w:val="000000"/>
      </w:rPr>
    </w:lvl>
  </w:abstractNum>
  <w:abstractNum w:abstractNumId="6" w15:restartNumberingAfterBreak="0">
    <w:nsid w:val="1BD60DFD"/>
    <w:multiLevelType w:val="hybridMultilevel"/>
    <w:tmpl w:val="3A985F26"/>
    <w:lvl w:ilvl="0" w:tplc="7480EF42">
      <w:start w:val="1"/>
      <w:numFmt w:val="decimal"/>
      <w:lvlText w:val="%1)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7" w15:restartNumberingAfterBreak="0">
    <w:nsid w:val="1F9A7EA7"/>
    <w:multiLevelType w:val="multilevel"/>
    <w:tmpl w:val="1BD2BE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219E5079"/>
    <w:multiLevelType w:val="multilevel"/>
    <w:tmpl w:val="E9E80602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decimal"/>
      <w:isLgl/>
      <w:lvlText w:val="%1.%2"/>
      <w:lvlJc w:val="left"/>
      <w:pPr>
        <w:ind w:left="1970" w:hanging="1260"/>
      </w:pPr>
    </w:lvl>
    <w:lvl w:ilvl="2">
      <w:start w:val="1"/>
      <w:numFmt w:val="decimal"/>
      <w:isLgl/>
      <w:lvlText w:val="%1.%2.%3"/>
      <w:lvlJc w:val="left"/>
      <w:pPr>
        <w:ind w:left="1969" w:hanging="1260"/>
      </w:pPr>
    </w:lvl>
    <w:lvl w:ilvl="3">
      <w:start w:val="1"/>
      <w:numFmt w:val="decimal"/>
      <w:isLgl/>
      <w:lvlText w:val="%1.%2.%3.%4"/>
      <w:lvlJc w:val="left"/>
      <w:pPr>
        <w:ind w:left="1969" w:hanging="1260"/>
      </w:pPr>
    </w:lvl>
    <w:lvl w:ilvl="4">
      <w:start w:val="1"/>
      <w:numFmt w:val="decimal"/>
      <w:isLgl/>
      <w:lvlText w:val="%1.%2.%3.%4.%5"/>
      <w:lvlJc w:val="left"/>
      <w:pPr>
        <w:ind w:left="1969" w:hanging="126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9" w15:restartNumberingAfterBreak="0">
    <w:nsid w:val="25113F30"/>
    <w:multiLevelType w:val="multilevel"/>
    <w:tmpl w:val="654A3A3C"/>
    <w:lvl w:ilvl="0">
      <w:start w:val="1"/>
      <w:numFmt w:val="decimal"/>
      <w:lvlText w:val="%1"/>
      <w:lvlJc w:val="left"/>
      <w:pPr>
        <w:ind w:left="588" w:hanging="588"/>
      </w:pPr>
      <w:rPr>
        <w:rFonts w:eastAsia="Times New Roman"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1296" w:hanging="588"/>
      </w:pPr>
      <w:rPr>
        <w:rFonts w:eastAsia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eastAsia="Times New Roman" w:cs="Times New Roman" w:hint="default"/>
        <w:color w:val="000000"/>
      </w:rPr>
    </w:lvl>
  </w:abstractNum>
  <w:abstractNum w:abstractNumId="10" w15:restartNumberingAfterBreak="0">
    <w:nsid w:val="2A287CE0"/>
    <w:multiLevelType w:val="multilevel"/>
    <w:tmpl w:val="929A9D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319015DF"/>
    <w:multiLevelType w:val="hybridMultilevel"/>
    <w:tmpl w:val="19E6E378"/>
    <w:lvl w:ilvl="0" w:tplc="4972ECB2">
      <w:start w:val="1"/>
      <w:numFmt w:val="decimal"/>
      <w:lvlText w:val="%1."/>
      <w:lvlJc w:val="left"/>
      <w:pPr>
        <w:ind w:left="1884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21B6C12"/>
    <w:multiLevelType w:val="hybridMultilevel"/>
    <w:tmpl w:val="1278C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D59F8"/>
    <w:multiLevelType w:val="multilevel"/>
    <w:tmpl w:val="E9E80602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decimal"/>
      <w:isLgl/>
      <w:lvlText w:val="%1.%2"/>
      <w:lvlJc w:val="left"/>
      <w:pPr>
        <w:ind w:left="1544" w:hanging="1260"/>
      </w:pPr>
    </w:lvl>
    <w:lvl w:ilvl="2">
      <w:start w:val="1"/>
      <w:numFmt w:val="decimal"/>
      <w:isLgl/>
      <w:lvlText w:val="%1.%2.%3"/>
      <w:lvlJc w:val="left"/>
      <w:pPr>
        <w:ind w:left="1969" w:hanging="1260"/>
      </w:pPr>
    </w:lvl>
    <w:lvl w:ilvl="3">
      <w:start w:val="1"/>
      <w:numFmt w:val="decimal"/>
      <w:isLgl/>
      <w:lvlText w:val="%1.%2.%3.%4"/>
      <w:lvlJc w:val="left"/>
      <w:pPr>
        <w:ind w:left="1969" w:hanging="1260"/>
      </w:pPr>
    </w:lvl>
    <w:lvl w:ilvl="4">
      <w:start w:val="1"/>
      <w:numFmt w:val="decimal"/>
      <w:isLgl/>
      <w:lvlText w:val="%1.%2.%3.%4.%5"/>
      <w:lvlJc w:val="left"/>
      <w:pPr>
        <w:ind w:left="1969" w:hanging="126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14" w15:restartNumberingAfterBreak="0">
    <w:nsid w:val="37672C13"/>
    <w:multiLevelType w:val="hybridMultilevel"/>
    <w:tmpl w:val="4EE2BD54"/>
    <w:lvl w:ilvl="0" w:tplc="F350E7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C277797"/>
    <w:multiLevelType w:val="multilevel"/>
    <w:tmpl w:val="061A8F1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26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3E382820"/>
    <w:multiLevelType w:val="hybridMultilevel"/>
    <w:tmpl w:val="C8B8DDE4"/>
    <w:lvl w:ilvl="0" w:tplc="7F905900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E80401"/>
    <w:multiLevelType w:val="multilevel"/>
    <w:tmpl w:val="2E2EE3FE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decimal"/>
      <w:isLgl/>
      <w:lvlText w:val="%1.%2"/>
      <w:lvlJc w:val="left"/>
      <w:pPr>
        <w:ind w:left="2111" w:hanging="12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969" w:hanging="1260"/>
      </w:pPr>
    </w:lvl>
    <w:lvl w:ilvl="3">
      <w:start w:val="1"/>
      <w:numFmt w:val="decimal"/>
      <w:isLgl/>
      <w:lvlText w:val="%1.%2.%3.%4"/>
      <w:lvlJc w:val="left"/>
      <w:pPr>
        <w:ind w:left="1969" w:hanging="1260"/>
      </w:pPr>
    </w:lvl>
    <w:lvl w:ilvl="4">
      <w:start w:val="1"/>
      <w:numFmt w:val="decimal"/>
      <w:isLgl/>
      <w:lvlText w:val="%1.%2.%3.%4.%5"/>
      <w:lvlJc w:val="left"/>
      <w:pPr>
        <w:ind w:left="1969" w:hanging="126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18" w15:restartNumberingAfterBreak="0">
    <w:nsid w:val="47CA4967"/>
    <w:multiLevelType w:val="hybridMultilevel"/>
    <w:tmpl w:val="C358972E"/>
    <w:lvl w:ilvl="0" w:tplc="ADC4BB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89840F1"/>
    <w:multiLevelType w:val="multilevel"/>
    <w:tmpl w:val="B5E822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0" w15:restartNumberingAfterBreak="0">
    <w:nsid w:val="4AD0535F"/>
    <w:multiLevelType w:val="hybridMultilevel"/>
    <w:tmpl w:val="4EE2BD54"/>
    <w:lvl w:ilvl="0" w:tplc="F350E7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4B012C79"/>
    <w:multiLevelType w:val="hybridMultilevel"/>
    <w:tmpl w:val="5F1E5C5C"/>
    <w:lvl w:ilvl="0" w:tplc="42F650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D7A18FC"/>
    <w:multiLevelType w:val="hybridMultilevel"/>
    <w:tmpl w:val="6FCC55B8"/>
    <w:lvl w:ilvl="0" w:tplc="E2AEEC08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0C608BB"/>
    <w:multiLevelType w:val="hybridMultilevel"/>
    <w:tmpl w:val="A1E08486"/>
    <w:lvl w:ilvl="0" w:tplc="10C2466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2E9743A"/>
    <w:multiLevelType w:val="multilevel"/>
    <w:tmpl w:val="3DB0FF7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b/>
      </w:rPr>
    </w:lvl>
  </w:abstractNum>
  <w:abstractNum w:abstractNumId="25" w15:restartNumberingAfterBreak="0">
    <w:nsid w:val="556C611F"/>
    <w:multiLevelType w:val="hybridMultilevel"/>
    <w:tmpl w:val="467ED1B8"/>
    <w:lvl w:ilvl="0" w:tplc="0D7EDEC0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968AA6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3C024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9EC5F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7619DE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566F16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BEA830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8CC92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402159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599D250D"/>
    <w:multiLevelType w:val="multilevel"/>
    <w:tmpl w:val="43CC453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7" w15:restartNumberingAfterBreak="0">
    <w:nsid w:val="5A6C25C7"/>
    <w:multiLevelType w:val="hybridMultilevel"/>
    <w:tmpl w:val="19E6E378"/>
    <w:lvl w:ilvl="0" w:tplc="4972ECB2">
      <w:start w:val="1"/>
      <w:numFmt w:val="decimal"/>
      <w:lvlText w:val="%1."/>
      <w:lvlJc w:val="left"/>
      <w:pPr>
        <w:ind w:left="1884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CF87342"/>
    <w:multiLevelType w:val="multilevel"/>
    <w:tmpl w:val="C6EE2B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26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9" w15:restartNumberingAfterBreak="0">
    <w:nsid w:val="61A95C86"/>
    <w:multiLevelType w:val="hybridMultilevel"/>
    <w:tmpl w:val="15AA5F3C"/>
    <w:lvl w:ilvl="0" w:tplc="F7508452">
      <w:start w:val="1"/>
      <w:numFmt w:val="decimal"/>
      <w:lvlText w:val="%1)"/>
      <w:lvlJc w:val="left"/>
      <w:pPr>
        <w:ind w:left="928" w:hanging="360"/>
      </w:pPr>
      <w:rPr>
        <w:rFonts w:ascii="Times New Roman" w:eastAsiaTheme="minorHAnsi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65813F64"/>
    <w:multiLevelType w:val="multilevel"/>
    <w:tmpl w:val="E9E80602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decimal"/>
      <w:isLgl/>
      <w:lvlText w:val="%1.%2"/>
      <w:lvlJc w:val="left"/>
      <w:pPr>
        <w:ind w:left="1544" w:hanging="1260"/>
      </w:pPr>
    </w:lvl>
    <w:lvl w:ilvl="2">
      <w:start w:val="1"/>
      <w:numFmt w:val="decimal"/>
      <w:isLgl/>
      <w:lvlText w:val="%1.%2.%3"/>
      <w:lvlJc w:val="left"/>
      <w:pPr>
        <w:ind w:left="1969" w:hanging="1260"/>
      </w:pPr>
    </w:lvl>
    <w:lvl w:ilvl="3">
      <w:start w:val="1"/>
      <w:numFmt w:val="decimal"/>
      <w:isLgl/>
      <w:lvlText w:val="%1.%2.%3.%4"/>
      <w:lvlJc w:val="left"/>
      <w:pPr>
        <w:ind w:left="1969" w:hanging="1260"/>
      </w:pPr>
    </w:lvl>
    <w:lvl w:ilvl="4">
      <w:start w:val="1"/>
      <w:numFmt w:val="decimal"/>
      <w:isLgl/>
      <w:lvlText w:val="%1.%2.%3.%4.%5"/>
      <w:lvlJc w:val="left"/>
      <w:pPr>
        <w:ind w:left="1969" w:hanging="126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31" w15:restartNumberingAfterBreak="0">
    <w:nsid w:val="6B1F49F0"/>
    <w:multiLevelType w:val="hybridMultilevel"/>
    <w:tmpl w:val="34E6C2E8"/>
    <w:lvl w:ilvl="0" w:tplc="7F10FE16">
      <w:start w:val="1"/>
      <w:numFmt w:val="decimal"/>
      <w:lvlText w:val="%1."/>
      <w:lvlJc w:val="left"/>
      <w:pPr>
        <w:ind w:left="864" w:hanging="864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69441F"/>
    <w:multiLevelType w:val="hybridMultilevel"/>
    <w:tmpl w:val="26561F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51A5C"/>
    <w:multiLevelType w:val="multilevel"/>
    <w:tmpl w:val="8F1A72A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4" w15:restartNumberingAfterBreak="0">
    <w:nsid w:val="7C132910"/>
    <w:multiLevelType w:val="hybridMultilevel"/>
    <w:tmpl w:val="D9D45512"/>
    <w:lvl w:ilvl="0" w:tplc="7A662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E351A41"/>
    <w:multiLevelType w:val="hybridMultilevel"/>
    <w:tmpl w:val="0C6E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7"/>
  </w:num>
  <w:num w:numId="5">
    <w:abstractNumId w:val="34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10"/>
  </w:num>
  <w:num w:numId="9">
    <w:abstractNumId w:val="13"/>
  </w:num>
  <w:num w:numId="10">
    <w:abstractNumId w:val="30"/>
  </w:num>
  <w:num w:numId="11">
    <w:abstractNumId w:val="23"/>
  </w:num>
  <w:num w:numId="12">
    <w:abstractNumId w:val="32"/>
  </w:num>
  <w:num w:numId="13">
    <w:abstractNumId w:val="8"/>
  </w:num>
  <w:num w:numId="14">
    <w:abstractNumId w:val="1"/>
  </w:num>
  <w:num w:numId="15">
    <w:abstractNumId w:val="12"/>
  </w:num>
  <w:num w:numId="16">
    <w:abstractNumId w:val="25"/>
  </w:num>
  <w:num w:numId="17">
    <w:abstractNumId w:val="26"/>
  </w:num>
  <w:num w:numId="18">
    <w:abstractNumId w:val="11"/>
  </w:num>
  <w:num w:numId="19">
    <w:abstractNumId w:val="27"/>
  </w:num>
  <w:num w:numId="20">
    <w:abstractNumId w:val="5"/>
  </w:num>
  <w:num w:numId="21">
    <w:abstractNumId w:val="9"/>
  </w:num>
  <w:num w:numId="22">
    <w:abstractNumId w:val="0"/>
  </w:num>
  <w:num w:numId="23">
    <w:abstractNumId w:val="24"/>
  </w:num>
  <w:num w:numId="24">
    <w:abstractNumId w:val="2"/>
  </w:num>
  <w:num w:numId="25">
    <w:abstractNumId w:val="14"/>
  </w:num>
  <w:num w:numId="26">
    <w:abstractNumId w:val="20"/>
  </w:num>
  <w:num w:numId="27">
    <w:abstractNumId w:val="33"/>
  </w:num>
  <w:num w:numId="28">
    <w:abstractNumId w:val="19"/>
  </w:num>
  <w:num w:numId="29">
    <w:abstractNumId w:val="4"/>
  </w:num>
  <w:num w:numId="30">
    <w:abstractNumId w:val="28"/>
  </w:num>
  <w:num w:numId="31">
    <w:abstractNumId w:val="15"/>
  </w:num>
  <w:num w:numId="32">
    <w:abstractNumId w:val="16"/>
  </w:num>
  <w:num w:numId="33">
    <w:abstractNumId w:val="3"/>
  </w:num>
  <w:num w:numId="34">
    <w:abstractNumId w:val="6"/>
  </w:num>
  <w:num w:numId="35">
    <w:abstractNumId w:val="18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2A1"/>
    <w:rsid w:val="00002854"/>
    <w:rsid w:val="000047E9"/>
    <w:rsid w:val="00011773"/>
    <w:rsid w:val="000118CA"/>
    <w:rsid w:val="00012C99"/>
    <w:rsid w:val="00014D35"/>
    <w:rsid w:val="00015F76"/>
    <w:rsid w:val="00021011"/>
    <w:rsid w:val="000230C7"/>
    <w:rsid w:val="00023984"/>
    <w:rsid w:val="00024E2F"/>
    <w:rsid w:val="0002751E"/>
    <w:rsid w:val="000304B8"/>
    <w:rsid w:val="00030E75"/>
    <w:rsid w:val="00036B4D"/>
    <w:rsid w:val="00037BB6"/>
    <w:rsid w:val="00042271"/>
    <w:rsid w:val="00043D4F"/>
    <w:rsid w:val="00044C19"/>
    <w:rsid w:val="00045375"/>
    <w:rsid w:val="00046413"/>
    <w:rsid w:val="00046A23"/>
    <w:rsid w:val="00047EC6"/>
    <w:rsid w:val="000517CA"/>
    <w:rsid w:val="0006059B"/>
    <w:rsid w:val="00062127"/>
    <w:rsid w:val="00064873"/>
    <w:rsid w:val="0006554F"/>
    <w:rsid w:val="00065EB7"/>
    <w:rsid w:val="000670FF"/>
    <w:rsid w:val="00070345"/>
    <w:rsid w:val="00071E93"/>
    <w:rsid w:val="0007225A"/>
    <w:rsid w:val="0007665B"/>
    <w:rsid w:val="0008246E"/>
    <w:rsid w:val="00083A86"/>
    <w:rsid w:val="00084889"/>
    <w:rsid w:val="00084F1D"/>
    <w:rsid w:val="000858C5"/>
    <w:rsid w:val="00087B5F"/>
    <w:rsid w:val="00087F84"/>
    <w:rsid w:val="00087FF0"/>
    <w:rsid w:val="00090D03"/>
    <w:rsid w:val="000924D0"/>
    <w:rsid w:val="00093676"/>
    <w:rsid w:val="0009550B"/>
    <w:rsid w:val="00096C9F"/>
    <w:rsid w:val="000A00DE"/>
    <w:rsid w:val="000A0127"/>
    <w:rsid w:val="000A0D06"/>
    <w:rsid w:val="000A1A10"/>
    <w:rsid w:val="000A402E"/>
    <w:rsid w:val="000A41A6"/>
    <w:rsid w:val="000A4901"/>
    <w:rsid w:val="000B2932"/>
    <w:rsid w:val="000B3309"/>
    <w:rsid w:val="000B60FA"/>
    <w:rsid w:val="000C1000"/>
    <w:rsid w:val="000C18A7"/>
    <w:rsid w:val="000C1FE0"/>
    <w:rsid w:val="000C2B23"/>
    <w:rsid w:val="000C2F7D"/>
    <w:rsid w:val="000C365D"/>
    <w:rsid w:val="000C43C8"/>
    <w:rsid w:val="000C5689"/>
    <w:rsid w:val="000D1DF4"/>
    <w:rsid w:val="000D4CCD"/>
    <w:rsid w:val="000D5B9A"/>
    <w:rsid w:val="000D6D3F"/>
    <w:rsid w:val="000D7071"/>
    <w:rsid w:val="000E65C9"/>
    <w:rsid w:val="000F04F2"/>
    <w:rsid w:val="000F274E"/>
    <w:rsid w:val="000F2E0E"/>
    <w:rsid w:val="000F42EE"/>
    <w:rsid w:val="000F6486"/>
    <w:rsid w:val="000F73D8"/>
    <w:rsid w:val="000F7405"/>
    <w:rsid w:val="001021F7"/>
    <w:rsid w:val="00102E24"/>
    <w:rsid w:val="00102EE6"/>
    <w:rsid w:val="00104FA0"/>
    <w:rsid w:val="00107F9D"/>
    <w:rsid w:val="00110718"/>
    <w:rsid w:val="00112416"/>
    <w:rsid w:val="0012106D"/>
    <w:rsid w:val="001214A2"/>
    <w:rsid w:val="001229A8"/>
    <w:rsid w:val="00122C2B"/>
    <w:rsid w:val="00123979"/>
    <w:rsid w:val="00123F65"/>
    <w:rsid w:val="001257E9"/>
    <w:rsid w:val="00125C57"/>
    <w:rsid w:val="00130026"/>
    <w:rsid w:val="0013148E"/>
    <w:rsid w:val="0013177A"/>
    <w:rsid w:val="00133877"/>
    <w:rsid w:val="00133E9A"/>
    <w:rsid w:val="00134746"/>
    <w:rsid w:val="001355DB"/>
    <w:rsid w:val="00144A85"/>
    <w:rsid w:val="001461AA"/>
    <w:rsid w:val="00150598"/>
    <w:rsid w:val="00150A3E"/>
    <w:rsid w:val="00150D74"/>
    <w:rsid w:val="00152374"/>
    <w:rsid w:val="001527A6"/>
    <w:rsid w:val="00157519"/>
    <w:rsid w:val="00157B1E"/>
    <w:rsid w:val="00161983"/>
    <w:rsid w:val="00163998"/>
    <w:rsid w:val="001645C1"/>
    <w:rsid w:val="00166815"/>
    <w:rsid w:val="001709F7"/>
    <w:rsid w:val="001711CD"/>
    <w:rsid w:val="00171211"/>
    <w:rsid w:val="00173F6A"/>
    <w:rsid w:val="00176AA3"/>
    <w:rsid w:val="00176AC6"/>
    <w:rsid w:val="0018040B"/>
    <w:rsid w:val="001812B9"/>
    <w:rsid w:val="0018294E"/>
    <w:rsid w:val="001844BB"/>
    <w:rsid w:val="00185616"/>
    <w:rsid w:val="00185AA8"/>
    <w:rsid w:val="001869E9"/>
    <w:rsid w:val="00192241"/>
    <w:rsid w:val="001932A6"/>
    <w:rsid w:val="00193545"/>
    <w:rsid w:val="0019384C"/>
    <w:rsid w:val="00197FE5"/>
    <w:rsid w:val="001A045F"/>
    <w:rsid w:val="001A3792"/>
    <w:rsid w:val="001A40EC"/>
    <w:rsid w:val="001A4C90"/>
    <w:rsid w:val="001A5160"/>
    <w:rsid w:val="001B2FD3"/>
    <w:rsid w:val="001C4955"/>
    <w:rsid w:val="001D7E4D"/>
    <w:rsid w:val="001E55EB"/>
    <w:rsid w:val="001F2F6C"/>
    <w:rsid w:val="001F5305"/>
    <w:rsid w:val="001F61F8"/>
    <w:rsid w:val="001F6925"/>
    <w:rsid w:val="001F77EB"/>
    <w:rsid w:val="0020103F"/>
    <w:rsid w:val="002026D8"/>
    <w:rsid w:val="00203BAB"/>
    <w:rsid w:val="00212334"/>
    <w:rsid w:val="0021750A"/>
    <w:rsid w:val="00217C56"/>
    <w:rsid w:val="0022000D"/>
    <w:rsid w:val="00222142"/>
    <w:rsid w:val="00225555"/>
    <w:rsid w:val="002266E2"/>
    <w:rsid w:val="0023024E"/>
    <w:rsid w:val="00231AF7"/>
    <w:rsid w:val="00233609"/>
    <w:rsid w:val="0023388F"/>
    <w:rsid w:val="00235DBE"/>
    <w:rsid w:val="00236FE4"/>
    <w:rsid w:val="00241077"/>
    <w:rsid w:val="0024200C"/>
    <w:rsid w:val="002502DB"/>
    <w:rsid w:val="00251B79"/>
    <w:rsid w:val="002522D3"/>
    <w:rsid w:val="00252720"/>
    <w:rsid w:val="00252BEA"/>
    <w:rsid w:val="00253B0E"/>
    <w:rsid w:val="00255B78"/>
    <w:rsid w:val="002579A7"/>
    <w:rsid w:val="00263C69"/>
    <w:rsid w:val="0026604F"/>
    <w:rsid w:val="00266794"/>
    <w:rsid w:val="00267B65"/>
    <w:rsid w:val="002726AB"/>
    <w:rsid w:val="0027378E"/>
    <w:rsid w:val="002756B5"/>
    <w:rsid w:val="00275C9F"/>
    <w:rsid w:val="00277F3E"/>
    <w:rsid w:val="002859CE"/>
    <w:rsid w:val="002958DB"/>
    <w:rsid w:val="0029785B"/>
    <w:rsid w:val="002A2392"/>
    <w:rsid w:val="002A6AC9"/>
    <w:rsid w:val="002B1040"/>
    <w:rsid w:val="002B11E2"/>
    <w:rsid w:val="002B2B6D"/>
    <w:rsid w:val="002B3D2A"/>
    <w:rsid w:val="002B3EB7"/>
    <w:rsid w:val="002B6926"/>
    <w:rsid w:val="002B6F36"/>
    <w:rsid w:val="002B7946"/>
    <w:rsid w:val="002C093E"/>
    <w:rsid w:val="002C1ADC"/>
    <w:rsid w:val="002C3247"/>
    <w:rsid w:val="002C36C5"/>
    <w:rsid w:val="002C6885"/>
    <w:rsid w:val="002C7A21"/>
    <w:rsid w:val="002D386E"/>
    <w:rsid w:val="002D65D4"/>
    <w:rsid w:val="002D7B9B"/>
    <w:rsid w:val="002E061F"/>
    <w:rsid w:val="002E21C9"/>
    <w:rsid w:val="002E2587"/>
    <w:rsid w:val="002E2D07"/>
    <w:rsid w:val="002E30BD"/>
    <w:rsid w:val="002E49A6"/>
    <w:rsid w:val="002F3A41"/>
    <w:rsid w:val="002F7386"/>
    <w:rsid w:val="002F769F"/>
    <w:rsid w:val="0030011A"/>
    <w:rsid w:val="00300B6B"/>
    <w:rsid w:val="00302B42"/>
    <w:rsid w:val="00302C33"/>
    <w:rsid w:val="00302FB2"/>
    <w:rsid w:val="00304729"/>
    <w:rsid w:val="00311C1D"/>
    <w:rsid w:val="00312642"/>
    <w:rsid w:val="00312F49"/>
    <w:rsid w:val="0031362B"/>
    <w:rsid w:val="00313BFB"/>
    <w:rsid w:val="003145BF"/>
    <w:rsid w:val="0031675B"/>
    <w:rsid w:val="00317C4B"/>
    <w:rsid w:val="00320006"/>
    <w:rsid w:val="003222A1"/>
    <w:rsid w:val="00322DE0"/>
    <w:rsid w:val="003238E7"/>
    <w:rsid w:val="00326BB7"/>
    <w:rsid w:val="003305F9"/>
    <w:rsid w:val="00331105"/>
    <w:rsid w:val="003339DF"/>
    <w:rsid w:val="00333CFC"/>
    <w:rsid w:val="003359F1"/>
    <w:rsid w:val="00335D5D"/>
    <w:rsid w:val="00335E87"/>
    <w:rsid w:val="00336BD5"/>
    <w:rsid w:val="00336C94"/>
    <w:rsid w:val="00340B5F"/>
    <w:rsid w:val="00342D0F"/>
    <w:rsid w:val="00346638"/>
    <w:rsid w:val="00354C9F"/>
    <w:rsid w:val="00354FA2"/>
    <w:rsid w:val="003563A3"/>
    <w:rsid w:val="00360EC8"/>
    <w:rsid w:val="003613C7"/>
    <w:rsid w:val="00361E2F"/>
    <w:rsid w:val="00362DDB"/>
    <w:rsid w:val="00364D82"/>
    <w:rsid w:val="00366633"/>
    <w:rsid w:val="00370274"/>
    <w:rsid w:val="003714B0"/>
    <w:rsid w:val="0037481E"/>
    <w:rsid w:val="00374A80"/>
    <w:rsid w:val="00377E6A"/>
    <w:rsid w:val="00381AF4"/>
    <w:rsid w:val="0038304F"/>
    <w:rsid w:val="0038363A"/>
    <w:rsid w:val="00384407"/>
    <w:rsid w:val="00387544"/>
    <w:rsid w:val="00387B64"/>
    <w:rsid w:val="00390B76"/>
    <w:rsid w:val="00392363"/>
    <w:rsid w:val="003936B2"/>
    <w:rsid w:val="00393AB8"/>
    <w:rsid w:val="00394489"/>
    <w:rsid w:val="00394D45"/>
    <w:rsid w:val="00395BB3"/>
    <w:rsid w:val="00395DED"/>
    <w:rsid w:val="00395EBF"/>
    <w:rsid w:val="00395F01"/>
    <w:rsid w:val="00397535"/>
    <w:rsid w:val="00397D47"/>
    <w:rsid w:val="003A0EB9"/>
    <w:rsid w:val="003A12B1"/>
    <w:rsid w:val="003A6350"/>
    <w:rsid w:val="003A7C24"/>
    <w:rsid w:val="003A7D82"/>
    <w:rsid w:val="003B0D10"/>
    <w:rsid w:val="003B16FD"/>
    <w:rsid w:val="003B39BE"/>
    <w:rsid w:val="003B412C"/>
    <w:rsid w:val="003B6AE6"/>
    <w:rsid w:val="003C1579"/>
    <w:rsid w:val="003C316F"/>
    <w:rsid w:val="003C4DC5"/>
    <w:rsid w:val="003C541F"/>
    <w:rsid w:val="003C5E55"/>
    <w:rsid w:val="003C7507"/>
    <w:rsid w:val="003D0DEF"/>
    <w:rsid w:val="003D430D"/>
    <w:rsid w:val="003D4808"/>
    <w:rsid w:val="003D4A34"/>
    <w:rsid w:val="003D5C10"/>
    <w:rsid w:val="003D6CD4"/>
    <w:rsid w:val="003E0EBA"/>
    <w:rsid w:val="003E1958"/>
    <w:rsid w:val="003E2DDB"/>
    <w:rsid w:val="003E7065"/>
    <w:rsid w:val="003E71E9"/>
    <w:rsid w:val="003E766E"/>
    <w:rsid w:val="003E7E0C"/>
    <w:rsid w:val="003F051F"/>
    <w:rsid w:val="003F1199"/>
    <w:rsid w:val="003F140A"/>
    <w:rsid w:val="003F183E"/>
    <w:rsid w:val="003F2E7C"/>
    <w:rsid w:val="003F654D"/>
    <w:rsid w:val="004015F9"/>
    <w:rsid w:val="004022BC"/>
    <w:rsid w:val="0040381D"/>
    <w:rsid w:val="00405EBF"/>
    <w:rsid w:val="00406DFC"/>
    <w:rsid w:val="004074C1"/>
    <w:rsid w:val="00410026"/>
    <w:rsid w:val="00411FB9"/>
    <w:rsid w:val="0041404F"/>
    <w:rsid w:val="00421049"/>
    <w:rsid w:val="00422374"/>
    <w:rsid w:val="004230A9"/>
    <w:rsid w:val="0043215A"/>
    <w:rsid w:val="004331AA"/>
    <w:rsid w:val="00434DE9"/>
    <w:rsid w:val="00446694"/>
    <w:rsid w:val="004529F5"/>
    <w:rsid w:val="00456BCF"/>
    <w:rsid w:val="0045705D"/>
    <w:rsid w:val="004654AF"/>
    <w:rsid w:val="0046565A"/>
    <w:rsid w:val="00466141"/>
    <w:rsid w:val="00466CE9"/>
    <w:rsid w:val="0047059E"/>
    <w:rsid w:val="00472F5E"/>
    <w:rsid w:val="00474327"/>
    <w:rsid w:val="00474825"/>
    <w:rsid w:val="004857A1"/>
    <w:rsid w:val="00485BB7"/>
    <w:rsid w:val="004863C3"/>
    <w:rsid w:val="004878A5"/>
    <w:rsid w:val="004913E6"/>
    <w:rsid w:val="00492532"/>
    <w:rsid w:val="00492787"/>
    <w:rsid w:val="00493092"/>
    <w:rsid w:val="004932D4"/>
    <w:rsid w:val="00493A4F"/>
    <w:rsid w:val="00494961"/>
    <w:rsid w:val="004A037E"/>
    <w:rsid w:val="004A1CE2"/>
    <w:rsid w:val="004A27AB"/>
    <w:rsid w:val="004A550D"/>
    <w:rsid w:val="004A59BD"/>
    <w:rsid w:val="004A6510"/>
    <w:rsid w:val="004B0312"/>
    <w:rsid w:val="004B0882"/>
    <w:rsid w:val="004B36D2"/>
    <w:rsid w:val="004B4940"/>
    <w:rsid w:val="004B695A"/>
    <w:rsid w:val="004B6C14"/>
    <w:rsid w:val="004C2659"/>
    <w:rsid w:val="004C2CFE"/>
    <w:rsid w:val="004C3C59"/>
    <w:rsid w:val="004C52CD"/>
    <w:rsid w:val="004C670C"/>
    <w:rsid w:val="004D38C9"/>
    <w:rsid w:val="004D3D7E"/>
    <w:rsid w:val="004D7F99"/>
    <w:rsid w:val="004E1A1C"/>
    <w:rsid w:val="004E1D49"/>
    <w:rsid w:val="004E278D"/>
    <w:rsid w:val="004E3B31"/>
    <w:rsid w:val="004E7BF6"/>
    <w:rsid w:val="004F23F9"/>
    <w:rsid w:val="004F41BA"/>
    <w:rsid w:val="004F523C"/>
    <w:rsid w:val="004F6BC8"/>
    <w:rsid w:val="004F7782"/>
    <w:rsid w:val="005002D7"/>
    <w:rsid w:val="0050080E"/>
    <w:rsid w:val="00503FCA"/>
    <w:rsid w:val="005040B7"/>
    <w:rsid w:val="005051E5"/>
    <w:rsid w:val="0050553A"/>
    <w:rsid w:val="00505B99"/>
    <w:rsid w:val="00506CFA"/>
    <w:rsid w:val="005107DF"/>
    <w:rsid w:val="00515DF5"/>
    <w:rsid w:val="00522B1E"/>
    <w:rsid w:val="005239FF"/>
    <w:rsid w:val="00524E1D"/>
    <w:rsid w:val="00526496"/>
    <w:rsid w:val="005269AF"/>
    <w:rsid w:val="00530069"/>
    <w:rsid w:val="00533351"/>
    <w:rsid w:val="00533D19"/>
    <w:rsid w:val="00540950"/>
    <w:rsid w:val="00541223"/>
    <w:rsid w:val="00544FC8"/>
    <w:rsid w:val="0054678A"/>
    <w:rsid w:val="005471D8"/>
    <w:rsid w:val="00550089"/>
    <w:rsid w:val="00553FF5"/>
    <w:rsid w:val="0055416E"/>
    <w:rsid w:val="00555207"/>
    <w:rsid w:val="00555356"/>
    <w:rsid w:val="0055657D"/>
    <w:rsid w:val="0056197B"/>
    <w:rsid w:val="00566A9E"/>
    <w:rsid w:val="0056734C"/>
    <w:rsid w:val="00570DEA"/>
    <w:rsid w:val="00571D89"/>
    <w:rsid w:val="00575486"/>
    <w:rsid w:val="00576AE7"/>
    <w:rsid w:val="00577AB8"/>
    <w:rsid w:val="0058080E"/>
    <w:rsid w:val="00581678"/>
    <w:rsid w:val="00582E6B"/>
    <w:rsid w:val="00582F45"/>
    <w:rsid w:val="005853A2"/>
    <w:rsid w:val="005868E7"/>
    <w:rsid w:val="00586FFE"/>
    <w:rsid w:val="00587E1B"/>
    <w:rsid w:val="00590377"/>
    <w:rsid w:val="00592385"/>
    <w:rsid w:val="0059382E"/>
    <w:rsid w:val="00593AFF"/>
    <w:rsid w:val="00593BC7"/>
    <w:rsid w:val="00594363"/>
    <w:rsid w:val="00594D73"/>
    <w:rsid w:val="00595D02"/>
    <w:rsid w:val="00597393"/>
    <w:rsid w:val="00597C81"/>
    <w:rsid w:val="005A0963"/>
    <w:rsid w:val="005A27CC"/>
    <w:rsid w:val="005A66C4"/>
    <w:rsid w:val="005B2CA1"/>
    <w:rsid w:val="005B4BED"/>
    <w:rsid w:val="005B4EAD"/>
    <w:rsid w:val="005B5719"/>
    <w:rsid w:val="005C05EC"/>
    <w:rsid w:val="005C0C75"/>
    <w:rsid w:val="005C4690"/>
    <w:rsid w:val="005C5150"/>
    <w:rsid w:val="005C6946"/>
    <w:rsid w:val="005C6D50"/>
    <w:rsid w:val="005C6FA2"/>
    <w:rsid w:val="005C74A7"/>
    <w:rsid w:val="005C7E7C"/>
    <w:rsid w:val="005D0E7A"/>
    <w:rsid w:val="005D1EDD"/>
    <w:rsid w:val="005D48DD"/>
    <w:rsid w:val="005E2636"/>
    <w:rsid w:val="005E366D"/>
    <w:rsid w:val="005E3B68"/>
    <w:rsid w:val="005E5183"/>
    <w:rsid w:val="005E5255"/>
    <w:rsid w:val="005F348D"/>
    <w:rsid w:val="005F7D1B"/>
    <w:rsid w:val="005F7E37"/>
    <w:rsid w:val="006010F8"/>
    <w:rsid w:val="00606DCC"/>
    <w:rsid w:val="00607122"/>
    <w:rsid w:val="0061177B"/>
    <w:rsid w:val="00613D78"/>
    <w:rsid w:val="00613FB2"/>
    <w:rsid w:val="00617BF1"/>
    <w:rsid w:val="006208E3"/>
    <w:rsid w:val="00621E3B"/>
    <w:rsid w:val="006251C2"/>
    <w:rsid w:val="0062578F"/>
    <w:rsid w:val="00631957"/>
    <w:rsid w:val="00632A0F"/>
    <w:rsid w:val="006362B3"/>
    <w:rsid w:val="0064114F"/>
    <w:rsid w:val="006412C5"/>
    <w:rsid w:val="00646508"/>
    <w:rsid w:val="006468DD"/>
    <w:rsid w:val="00647237"/>
    <w:rsid w:val="00647F4A"/>
    <w:rsid w:val="00650300"/>
    <w:rsid w:val="006518F3"/>
    <w:rsid w:val="00654BDC"/>
    <w:rsid w:val="00654C1E"/>
    <w:rsid w:val="00657955"/>
    <w:rsid w:val="00661C3B"/>
    <w:rsid w:val="00662121"/>
    <w:rsid w:val="00663CF3"/>
    <w:rsid w:val="00663E84"/>
    <w:rsid w:val="0067122F"/>
    <w:rsid w:val="006765E6"/>
    <w:rsid w:val="00676787"/>
    <w:rsid w:val="0067797F"/>
    <w:rsid w:val="006853BD"/>
    <w:rsid w:val="006939D1"/>
    <w:rsid w:val="00694094"/>
    <w:rsid w:val="0069654C"/>
    <w:rsid w:val="00696F66"/>
    <w:rsid w:val="006A036A"/>
    <w:rsid w:val="006A2F59"/>
    <w:rsid w:val="006A35AB"/>
    <w:rsid w:val="006A39A8"/>
    <w:rsid w:val="006A4B89"/>
    <w:rsid w:val="006A5ABD"/>
    <w:rsid w:val="006A6317"/>
    <w:rsid w:val="006B03B1"/>
    <w:rsid w:val="006B075C"/>
    <w:rsid w:val="006B24F9"/>
    <w:rsid w:val="006B5B00"/>
    <w:rsid w:val="006B6A10"/>
    <w:rsid w:val="006B7348"/>
    <w:rsid w:val="006B75B4"/>
    <w:rsid w:val="006C0553"/>
    <w:rsid w:val="006C0654"/>
    <w:rsid w:val="006C4D52"/>
    <w:rsid w:val="006C4D8E"/>
    <w:rsid w:val="006C5051"/>
    <w:rsid w:val="006C5CAD"/>
    <w:rsid w:val="006C7CAE"/>
    <w:rsid w:val="006D1E3E"/>
    <w:rsid w:val="006D4F59"/>
    <w:rsid w:val="006D5A4B"/>
    <w:rsid w:val="006D5E62"/>
    <w:rsid w:val="006E09FA"/>
    <w:rsid w:val="006E2AA3"/>
    <w:rsid w:val="006E4088"/>
    <w:rsid w:val="006F0090"/>
    <w:rsid w:val="006F04EC"/>
    <w:rsid w:val="006F5ED6"/>
    <w:rsid w:val="006F6B2E"/>
    <w:rsid w:val="006F7C89"/>
    <w:rsid w:val="00700443"/>
    <w:rsid w:val="00700619"/>
    <w:rsid w:val="0070155A"/>
    <w:rsid w:val="00703216"/>
    <w:rsid w:val="007036D4"/>
    <w:rsid w:val="00704FED"/>
    <w:rsid w:val="0070706B"/>
    <w:rsid w:val="00711252"/>
    <w:rsid w:val="00712F4D"/>
    <w:rsid w:val="00713349"/>
    <w:rsid w:val="00714546"/>
    <w:rsid w:val="00716C1D"/>
    <w:rsid w:val="00717946"/>
    <w:rsid w:val="0072036A"/>
    <w:rsid w:val="007205EE"/>
    <w:rsid w:val="007227B0"/>
    <w:rsid w:val="00724749"/>
    <w:rsid w:val="00724F18"/>
    <w:rsid w:val="00725ED9"/>
    <w:rsid w:val="007317BA"/>
    <w:rsid w:val="00732E2A"/>
    <w:rsid w:val="00733E1F"/>
    <w:rsid w:val="00741433"/>
    <w:rsid w:val="007448CF"/>
    <w:rsid w:val="00744D75"/>
    <w:rsid w:val="0074604B"/>
    <w:rsid w:val="007472D8"/>
    <w:rsid w:val="00750BA0"/>
    <w:rsid w:val="00751722"/>
    <w:rsid w:val="007529EE"/>
    <w:rsid w:val="0075346C"/>
    <w:rsid w:val="00754AE8"/>
    <w:rsid w:val="00755571"/>
    <w:rsid w:val="00756AA6"/>
    <w:rsid w:val="007603DA"/>
    <w:rsid w:val="0076126D"/>
    <w:rsid w:val="00761E9A"/>
    <w:rsid w:val="00762A86"/>
    <w:rsid w:val="00762E89"/>
    <w:rsid w:val="0076496A"/>
    <w:rsid w:val="00764A52"/>
    <w:rsid w:val="00770248"/>
    <w:rsid w:val="00772396"/>
    <w:rsid w:val="007728B1"/>
    <w:rsid w:val="007755A7"/>
    <w:rsid w:val="00782AB0"/>
    <w:rsid w:val="00782BE7"/>
    <w:rsid w:val="0078346A"/>
    <w:rsid w:val="00783AB5"/>
    <w:rsid w:val="00784AF9"/>
    <w:rsid w:val="00784EBA"/>
    <w:rsid w:val="00785E12"/>
    <w:rsid w:val="007A04D4"/>
    <w:rsid w:val="007A20C7"/>
    <w:rsid w:val="007A2E94"/>
    <w:rsid w:val="007A31EC"/>
    <w:rsid w:val="007A3D69"/>
    <w:rsid w:val="007A4A89"/>
    <w:rsid w:val="007A54C7"/>
    <w:rsid w:val="007A7BEA"/>
    <w:rsid w:val="007A7D5A"/>
    <w:rsid w:val="007B0600"/>
    <w:rsid w:val="007B54A6"/>
    <w:rsid w:val="007C0ABE"/>
    <w:rsid w:val="007C1B3A"/>
    <w:rsid w:val="007C5D66"/>
    <w:rsid w:val="007D052D"/>
    <w:rsid w:val="007D2938"/>
    <w:rsid w:val="007D46C4"/>
    <w:rsid w:val="007E0201"/>
    <w:rsid w:val="007E0868"/>
    <w:rsid w:val="007E09AB"/>
    <w:rsid w:val="007E1824"/>
    <w:rsid w:val="007E1C09"/>
    <w:rsid w:val="007E20A0"/>
    <w:rsid w:val="007F21D9"/>
    <w:rsid w:val="007F345B"/>
    <w:rsid w:val="007F36FB"/>
    <w:rsid w:val="007F583B"/>
    <w:rsid w:val="007F5F13"/>
    <w:rsid w:val="007F6EC9"/>
    <w:rsid w:val="007F7C0E"/>
    <w:rsid w:val="0080073F"/>
    <w:rsid w:val="00801218"/>
    <w:rsid w:val="00802682"/>
    <w:rsid w:val="008044DF"/>
    <w:rsid w:val="008051F4"/>
    <w:rsid w:val="00805327"/>
    <w:rsid w:val="00805C67"/>
    <w:rsid w:val="00810187"/>
    <w:rsid w:val="00810443"/>
    <w:rsid w:val="008137A5"/>
    <w:rsid w:val="0081395A"/>
    <w:rsid w:val="00813C83"/>
    <w:rsid w:val="00816BAE"/>
    <w:rsid w:val="00817584"/>
    <w:rsid w:val="00821690"/>
    <w:rsid w:val="00822590"/>
    <w:rsid w:val="00822DDB"/>
    <w:rsid w:val="0082309F"/>
    <w:rsid w:val="00824AF2"/>
    <w:rsid w:val="00825479"/>
    <w:rsid w:val="00825E2D"/>
    <w:rsid w:val="008265DC"/>
    <w:rsid w:val="00835458"/>
    <w:rsid w:val="0083568B"/>
    <w:rsid w:val="008357DA"/>
    <w:rsid w:val="008366AF"/>
    <w:rsid w:val="00836D4A"/>
    <w:rsid w:val="0084509B"/>
    <w:rsid w:val="008476C4"/>
    <w:rsid w:val="00850290"/>
    <w:rsid w:val="00850BF4"/>
    <w:rsid w:val="0085210E"/>
    <w:rsid w:val="008530CE"/>
    <w:rsid w:val="00856DEE"/>
    <w:rsid w:val="008571B3"/>
    <w:rsid w:val="00863FB2"/>
    <w:rsid w:val="00865F38"/>
    <w:rsid w:val="00867F1C"/>
    <w:rsid w:val="008700BF"/>
    <w:rsid w:val="00870314"/>
    <w:rsid w:val="00872FE1"/>
    <w:rsid w:val="008736DD"/>
    <w:rsid w:val="00873C16"/>
    <w:rsid w:val="00876789"/>
    <w:rsid w:val="0088112F"/>
    <w:rsid w:val="00883B91"/>
    <w:rsid w:val="0088719B"/>
    <w:rsid w:val="00887D06"/>
    <w:rsid w:val="00891F97"/>
    <w:rsid w:val="00892728"/>
    <w:rsid w:val="00892FEF"/>
    <w:rsid w:val="008A0263"/>
    <w:rsid w:val="008A1F5D"/>
    <w:rsid w:val="008A3AFC"/>
    <w:rsid w:val="008A4C33"/>
    <w:rsid w:val="008A68ED"/>
    <w:rsid w:val="008B1E32"/>
    <w:rsid w:val="008B228B"/>
    <w:rsid w:val="008B305D"/>
    <w:rsid w:val="008B4850"/>
    <w:rsid w:val="008B4F7F"/>
    <w:rsid w:val="008B536A"/>
    <w:rsid w:val="008B6904"/>
    <w:rsid w:val="008B7105"/>
    <w:rsid w:val="008B728A"/>
    <w:rsid w:val="008C14E1"/>
    <w:rsid w:val="008C25D9"/>
    <w:rsid w:val="008D0C54"/>
    <w:rsid w:val="008D10B4"/>
    <w:rsid w:val="008D2795"/>
    <w:rsid w:val="008D39F1"/>
    <w:rsid w:val="008D4674"/>
    <w:rsid w:val="008D5357"/>
    <w:rsid w:val="008E16F1"/>
    <w:rsid w:val="008E1E63"/>
    <w:rsid w:val="008E3B8E"/>
    <w:rsid w:val="008E58BE"/>
    <w:rsid w:val="008E618F"/>
    <w:rsid w:val="008E76B3"/>
    <w:rsid w:val="008F29FD"/>
    <w:rsid w:val="008F4BD9"/>
    <w:rsid w:val="008F5347"/>
    <w:rsid w:val="008F6724"/>
    <w:rsid w:val="008F6CD7"/>
    <w:rsid w:val="00901533"/>
    <w:rsid w:val="00902934"/>
    <w:rsid w:val="009046FA"/>
    <w:rsid w:val="00905EB0"/>
    <w:rsid w:val="0091044C"/>
    <w:rsid w:val="0091194F"/>
    <w:rsid w:val="00911BF4"/>
    <w:rsid w:val="0091396A"/>
    <w:rsid w:val="00913AB2"/>
    <w:rsid w:val="00914F0A"/>
    <w:rsid w:val="00914F38"/>
    <w:rsid w:val="00917072"/>
    <w:rsid w:val="00920F1E"/>
    <w:rsid w:val="00924DD5"/>
    <w:rsid w:val="0092533F"/>
    <w:rsid w:val="0092789C"/>
    <w:rsid w:val="00931B9D"/>
    <w:rsid w:val="00936162"/>
    <w:rsid w:val="00936253"/>
    <w:rsid w:val="00936730"/>
    <w:rsid w:val="009407EE"/>
    <w:rsid w:val="00941830"/>
    <w:rsid w:val="009426B9"/>
    <w:rsid w:val="00956D06"/>
    <w:rsid w:val="00962423"/>
    <w:rsid w:val="009628AE"/>
    <w:rsid w:val="00973E10"/>
    <w:rsid w:val="00976474"/>
    <w:rsid w:val="00982BD7"/>
    <w:rsid w:val="00984CED"/>
    <w:rsid w:val="00986F4F"/>
    <w:rsid w:val="009906C6"/>
    <w:rsid w:val="0099482B"/>
    <w:rsid w:val="009969F6"/>
    <w:rsid w:val="009A0DF9"/>
    <w:rsid w:val="009A1D6C"/>
    <w:rsid w:val="009A7368"/>
    <w:rsid w:val="009B03C7"/>
    <w:rsid w:val="009B163D"/>
    <w:rsid w:val="009B1921"/>
    <w:rsid w:val="009B2200"/>
    <w:rsid w:val="009B4678"/>
    <w:rsid w:val="009B565A"/>
    <w:rsid w:val="009B6322"/>
    <w:rsid w:val="009C02AF"/>
    <w:rsid w:val="009C0650"/>
    <w:rsid w:val="009C0B60"/>
    <w:rsid w:val="009C108A"/>
    <w:rsid w:val="009C1743"/>
    <w:rsid w:val="009C5814"/>
    <w:rsid w:val="009C5836"/>
    <w:rsid w:val="009C5BB0"/>
    <w:rsid w:val="009C61AE"/>
    <w:rsid w:val="009C6801"/>
    <w:rsid w:val="009C742F"/>
    <w:rsid w:val="009D21E6"/>
    <w:rsid w:val="009D286D"/>
    <w:rsid w:val="009D3447"/>
    <w:rsid w:val="009D3594"/>
    <w:rsid w:val="009D77D3"/>
    <w:rsid w:val="009D7B6C"/>
    <w:rsid w:val="009E0A0E"/>
    <w:rsid w:val="009E24B1"/>
    <w:rsid w:val="009E67C3"/>
    <w:rsid w:val="009E6FB3"/>
    <w:rsid w:val="009E7C25"/>
    <w:rsid w:val="009F093D"/>
    <w:rsid w:val="009F518C"/>
    <w:rsid w:val="009F697E"/>
    <w:rsid w:val="009F7232"/>
    <w:rsid w:val="009F787E"/>
    <w:rsid w:val="00A0607B"/>
    <w:rsid w:val="00A0682D"/>
    <w:rsid w:val="00A071D4"/>
    <w:rsid w:val="00A12DDC"/>
    <w:rsid w:val="00A13A90"/>
    <w:rsid w:val="00A16800"/>
    <w:rsid w:val="00A25B7E"/>
    <w:rsid w:val="00A25CDF"/>
    <w:rsid w:val="00A308E9"/>
    <w:rsid w:val="00A30CD5"/>
    <w:rsid w:val="00A312D6"/>
    <w:rsid w:val="00A320AC"/>
    <w:rsid w:val="00A321C1"/>
    <w:rsid w:val="00A34C5A"/>
    <w:rsid w:val="00A3555C"/>
    <w:rsid w:val="00A37214"/>
    <w:rsid w:val="00A37B63"/>
    <w:rsid w:val="00A42BD9"/>
    <w:rsid w:val="00A42F67"/>
    <w:rsid w:val="00A435EC"/>
    <w:rsid w:val="00A43EDB"/>
    <w:rsid w:val="00A505AC"/>
    <w:rsid w:val="00A57754"/>
    <w:rsid w:val="00A57757"/>
    <w:rsid w:val="00A57B88"/>
    <w:rsid w:val="00A6483C"/>
    <w:rsid w:val="00A676B8"/>
    <w:rsid w:val="00A676E0"/>
    <w:rsid w:val="00A70CBE"/>
    <w:rsid w:val="00A71200"/>
    <w:rsid w:val="00A72E25"/>
    <w:rsid w:val="00A74624"/>
    <w:rsid w:val="00A82579"/>
    <w:rsid w:val="00A831F1"/>
    <w:rsid w:val="00A83984"/>
    <w:rsid w:val="00A861C0"/>
    <w:rsid w:val="00A86A64"/>
    <w:rsid w:val="00A87276"/>
    <w:rsid w:val="00A9010B"/>
    <w:rsid w:val="00A92034"/>
    <w:rsid w:val="00A93A34"/>
    <w:rsid w:val="00A964C3"/>
    <w:rsid w:val="00A9775A"/>
    <w:rsid w:val="00AA2FD0"/>
    <w:rsid w:val="00AA338D"/>
    <w:rsid w:val="00AA5EAF"/>
    <w:rsid w:val="00AB0CFF"/>
    <w:rsid w:val="00AB1431"/>
    <w:rsid w:val="00AB5857"/>
    <w:rsid w:val="00AC11A2"/>
    <w:rsid w:val="00AC254B"/>
    <w:rsid w:val="00AC2C21"/>
    <w:rsid w:val="00AC7D70"/>
    <w:rsid w:val="00AD0EF0"/>
    <w:rsid w:val="00AD13D0"/>
    <w:rsid w:val="00AD6349"/>
    <w:rsid w:val="00AE2602"/>
    <w:rsid w:val="00AE315D"/>
    <w:rsid w:val="00AE6175"/>
    <w:rsid w:val="00AF28F1"/>
    <w:rsid w:val="00AF3D5F"/>
    <w:rsid w:val="00AF43DA"/>
    <w:rsid w:val="00AF5558"/>
    <w:rsid w:val="00AF780A"/>
    <w:rsid w:val="00AF7B6B"/>
    <w:rsid w:val="00B00870"/>
    <w:rsid w:val="00B039ED"/>
    <w:rsid w:val="00B0690D"/>
    <w:rsid w:val="00B07870"/>
    <w:rsid w:val="00B10FFD"/>
    <w:rsid w:val="00B11AD1"/>
    <w:rsid w:val="00B15D7B"/>
    <w:rsid w:val="00B247E3"/>
    <w:rsid w:val="00B25EEA"/>
    <w:rsid w:val="00B27502"/>
    <w:rsid w:val="00B306EF"/>
    <w:rsid w:val="00B32008"/>
    <w:rsid w:val="00B332F9"/>
    <w:rsid w:val="00B34962"/>
    <w:rsid w:val="00B37DAC"/>
    <w:rsid w:val="00B413A1"/>
    <w:rsid w:val="00B430A0"/>
    <w:rsid w:val="00B435A1"/>
    <w:rsid w:val="00B44AB0"/>
    <w:rsid w:val="00B44DCC"/>
    <w:rsid w:val="00B45454"/>
    <w:rsid w:val="00B45FCE"/>
    <w:rsid w:val="00B50021"/>
    <w:rsid w:val="00B51BE8"/>
    <w:rsid w:val="00B55756"/>
    <w:rsid w:val="00B55A65"/>
    <w:rsid w:val="00B573EE"/>
    <w:rsid w:val="00B60E00"/>
    <w:rsid w:val="00B6149E"/>
    <w:rsid w:val="00B615FF"/>
    <w:rsid w:val="00B62742"/>
    <w:rsid w:val="00B63122"/>
    <w:rsid w:val="00B653A8"/>
    <w:rsid w:val="00B674F6"/>
    <w:rsid w:val="00B709F9"/>
    <w:rsid w:val="00B71A8D"/>
    <w:rsid w:val="00B733A5"/>
    <w:rsid w:val="00B737FE"/>
    <w:rsid w:val="00B7432B"/>
    <w:rsid w:val="00B80A37"/>
    <w:rsid w:val="00B82A1D"/>
    <w:rsid w:val="00B83D63"/>
    <w:rsid w:val="00B90D8A"/>
    <w:rsid w:val="00B94DA5"/>
    <w:rsid w:val="00B95A20"/>
    <w:rsid w:val="00B96FC6"/>
    <w:rsid w:val="00B976BA"/>
    <w:rsid w:val="00BA1B38"/>
    <w:rsid w:val="00BA2292"/>
    <w:rsid w:val="00BA6C01"/>
    <w:rsid w:val="00BA6EBD"/>
    <w:rsid w:val="00BB1216"/>
    <w:rsid w:val="00BB154B"/>
    <w:rsid w:val="00BB1E1E"/>
    <w:rsid w:val="00BB459B"/>
    <w:rsid w:val="00BB6A17"/>
    <w:rsid w:val="00BC09E0"/>
    <w:rsid w:val="00BC4CE0"/>
    <w:rsid w:val="00BC6223"/>
    <w:rsid w:val="00BC6D5A"/>
    <w:rsid w:val="00BD37A0"/>
    <w:rsid w:val="00BE1BEC"/>
    <w:rsid w:val="00BE257D"/>
    <w:rsid w:val="00BE63F5"/>
    <w:rsid w:val="00BE6EE1"/>
    <w:rsid w:val="00BF4EA4"/>
    <w:rsid w:val="00BF5A1B"/>
    <w:rsid w:val="00C016D2"/>
    <w:rsid w:val="00C12BB8"/>
    <w:rsid w:val="00C14813"/>
    <w:rsid w:val="00C1680C"/>
    <w:rsid w:val="00C16930"/>
    <w:rsid w:val="00C1794A"/>
    <w:rsid w:val="00C20574"/>
    <w:rsid w:val="00C20F36"/>
    <w:rsid w:val="00C222EB"/>
    <w:rsid w:val="00C2525F"/>
    <w:rsid w:val="00C33311"/>
    <w:rsid w:val="00C353B5"/>
    <w:rsid w:val="00C353B7"/>
    <w:rsid w:val="00C35402"/>
    <w:rsid w:val="00C4185B"/>
    <w:rsid w:val="00C44092"/>
    <w:rsid w:val="00C44FB3"/>
    <w:rsid w:val="00C45822"/>
    <w:rsid w:val="00C50334"/>
    <w:rsid w:val="00C52AC8"/>
    <w:rsid w:val="00C54BFA"/>
    <w:rsid w:val="00C56544"/>
    <w:rsid w:val="00C61859"/>
    <w:rsid w:val="00C63B97"/>
    <w:rsid w:val="00C653D3"/>
    <w:rsid w:val="00C74239"/>
    <w:rsid w:val="00C7545B"/>
    <w:rsid w:val="00C75CE2"/>
    <w:rsid w:val="00C766C5"/>
    <w:rsid w:val="00C76F23"/>
    <w:rsid w:val="00C77410"/>
    <w:rsid w:val="00C803E2"/>
    <w:rsid w:val="00C80854"/>
    <w:rsid w:val="00C838D5"/>
    <w:rsid w:val="00C84514"/>
    <w:rsid w:val="00C858B4"/>
    <w:rsid w:val="00C858C4"/>
    <w:rsid w:val="00C85C30"/>
    <w:rsid w:val="00C932DB"/>
    <w:rsid w:val="00C96B79"/>
    <w:rsid w:val="00C97BF8"/>
    <w:rsid w:val="00CA02F7"/>
    <w:rsid w:val="00CB392B"/>
    <w:rsid w:val="00CB6E2D"/>
    <w:rsid w:val="00CB7A48"/>
    <w:rsid w:val="00CC0624"/>
    <w:rsid w:val="00CC090C"/>
    <w:rsid w:val="00CC226F"/>
    <w:rsid w:val="00CC231C"/>
    <w:rsid w:val="00CC2FE8"/>
    <w:rsid w:val="00CC4BC5"/>
    <w:rsid w:val="00CC4F35"/>
    <w:rsid w:val="00CC6243"/>
    <w:rsid w:val="00CD447A"/>
    <w:rsid w:val="00CD570C"/>
    <w:rsid w:val="00CD578C"/>
    <w:rsid w:val="00CD5B04"/>
    <w:rsid w:val="00CD5C87"/>
    <w:rsid w:val="00CE0DE4"/>
    <w:rsid w:val="00CE1482"/>
    <w:rsid w:val="00CE1785"/>
    <w:rsid w:val="00CE1DD3"/>
    <w:rsid w:val="00CE2454"/>
    <w:rsid w:val="00CE398A"/>
    <w:rsid w:val="00CE3E9A"/>
    <w:rsid w:val="00CE4B43"/>
    <w:rsid w:val="00CE5D9B"/>
    <w:rsid w:val="00CE6E73"/>
    <w:rsid w:val="00CE7F7F"/>
    <w:rsid w:val="00CF02B1"/>
    <w:rsid w:val="00CF2DCE"/>
    <w:rsid w:val="00CF4491"/>
    <w:rsid w:val="00D03E7E"/>
    <w:rsid w:val="00D05578"/>
    <w:rsid w:val="00D063AE"/>
    <w:rsid w:val="00D073EA"/>
    <w:rsid w:val="00D136EC"/>
    <w:rsid w:val="00D17B66"/>
    <w:rsid w:val="00D226AA"/>
    <w:rsid w:val="00D31EA4"/>
    <w:rsid w:val="00D3462A"/>
    <w:rsid w:val="00D37230"/>
    <w:rsid w:val="00D37911"/>
    <w:rsid w:val="00D40D9F"/>
    <w:rsid w:val="00D51972"/>
    <w:rsid w:val="00D51DC3"/>
    <w:rsid w:val="00D6063A"/>
    <w:rsid w:val="00D6083B"/>
    <w:rsid w:val="00D61662"/>
    <w:rsid w:val="00D62150"/>
    <w:rsid w:val="00D6272D"/>
    <w:rsid w:val="00D64EDF"/>
    <w:rsid w:val="00D67203"/>
    <w:rsid w:val="00D7172C"/>
    <w:rsid w:val="00D724E5"/>
    <w:rsid w:val="00D727E3"/>
    <w:rsid w:val="00D75108"/>
    <w:rsid w:val="00D751CA"/>
    <w:rsid w:val="00D77049"/>
    <w:rsid w:val="00D77CAE"/>
    <w:rsid w:val="00D809B1"/>
    <w:rsid w:val="00D82AA9"/>
    <w:rsid w:val="00D87151"/>
    <w:rsid w:val="00D91C21"/>
    <w:rsid w:val="00D92312"/>
    <w:rsid w:val="00D954C5"/>
    <w:rsid w:val="00D97547"/>
    <w:rsid w:val="00DA1999"/>
    <w:rsid w:val="00DA2113"/>
    <w:rsid w:val="00DA2211"/>
    <w:rsid w:val="00DA3186"/>
    <w:rsid w:val="00DA3750"/>
    <w:rsid w:val="00DA767B"/>
    <w:rsid w:val="00DB29D6"/>
    <w:rsid w:val="00DB4E14"/>
    <w:rsid w:val="00DC19C8"/>
    <w:rsid w:val="00DC3469"/>
    <w:rsid w:val="00DC3D5A"/>
    <w:rsid w:val="00DC42B2"/>
    <w:rsid w:val="00DC45DD"/>
    <w:rsid w:val="00DC7D28"/>
    <w:rsid w:val="00DD02E8"/>
    <w:rsid w:val="00DD185F"/>
    <w:rsid w:val="00DD2DFD"/>
    <w:rsid w:val="00DE0FD4"/>
    <w:rsid w:val="00DE3C9E"/>
    <w:rsid w:val="00DE49D4"/>
    <w:rsid w:val="00DE51D7"/>
    <w:rsid w:val="00DE618C"/>
    <w:rsid w:val="00DE69DA"/>
    <w:rsid w:val="00DF20B7"/>
    <w:rsid w:val="00DF22A9"/>
    <w:rsid w:val="00E0029B"/>
    <w:rsid w:val="00E00EBB"/>
    <w:rsid w:val="00E0431B"/>
    <w:rsid w:val="00E06162"/>
    <w:rsid w:val="00E06569"/>
    <w:rsid w:val="00E07307"/>
    <w:rsid w:val="00E107F0"/>
    <w:rsid w:val="00E12276"/>
    <w:rsid w:val="00E13AB8"/>
    <w:rsid w:val="00E13D36"/>
    <w:rsid w:val="00E140E1"/>
    <w:rsid w:val="00E14B50"/>
    <w:rsid w:val="00E14DEB"/>
    <w:rsid w:val="00E217BE"/>
    <w:rsid w:val="00E2363A"/>
    <w:rsid w:val="00E23AEE"/>
    <w:rsid w:val="00E337C3"/>
    <w:rsid w:val="00E3537E"/>
    <w:rsid w:val="00E354D1"/>
    <w:rsid w:val="00E35D50"/>
    <w:rsid w:val="00E37671"/>
    <w:rsid w:val="00E42E6F"/>
    <w:rsid w:val="00E43D3B"/>
    <w:rsid w:val="00E45965"/>
    <w:rsid w:val="00E45F14"/>
    <w:rsid w:val="00E47CE9"/>
    <w:rsid w:val="00E511B3"/>
    <w:rsid w:val="00E52356"/>
    <w:rsid w:val="00E5269B"/>
    <w:rsid w:val="00E53BCC"/>
    <w:rsid w:val="00E54E58"/>
    <w:rsid w:val="00E55C3F"/>
    <w:rsid w:val="00E56486"/>
    <w:rsid w:val="00E63923"/>
    <w:rsid w:val="00E6533E"/>
    <w:rsid w:val="00E66181"/>
    <w:rsid w:val="00E7132C"/>
    <w:rsid w:val="00E71BDC"/>
    <w:rsid w:val="00E72679"/>
    <w:rsid w:val="00E74577"/>
    <w:rsid w:val="00E76168"/>
    <w:rsid w:val="00E77051"/>
    <w:rsid w:val="00E7767E"/>
    <w:rsid w:val="00E813F9"/>
    <w:rsid w:val="00E81F69"/>
    <w:rsid w:val="00E86560"/>
    <w:rsid w:val="00E87276"/>
    <w:rsid w:val="00E90927"/>
    <w:rsid w:val="00E913D6"/>
    <w:rsid w:val="00E930F2"/>
    <w:rsid w:val="00E93775"/>
    <w:rsid w:val="00EA15B3"/>
    <w:rsid w:val="00EA1692"/>
    <w:rsid w:val="00EA2505"/>
    <w:rsid w:val="00EA2590"/>
    <w:rsid w:val="00EA5FD6"/>
    <w:rsid w:val="00EA60BA"/>
    <w:rsid w:val="00EA6D40"/>
    <w:rsid w:val="00EB0538"/>
    <w:rsid w:val="00EB1D6D"/>
    <w:rsid w:val="00EB35FF"/>
    <w:rsid w:val="00EB4315"/>
    <w:rsid w:val="00EB550F"/>
    <w:rsid w:val="00EB5518"/>
    <w:rsid w:val="00EB5E8C"/>
    <w:rsid w:val="00EB628E"/>
    <w:rsid w:val="00EC0552"/>
    <w:rsid w:val="00EC58EF"/>
    <w:rsid w:val="00ED3455"/>
    <w:rsid w:val="00ED57A1"/>
    <w:rsid w:val="00ED5A27"/>
    <w:rsid w:val="00ED5BC2"/>
    <w:rsid w:val="00ED5C08"/>
    <w:rsid w:val="00ED6336"/>
    <w:rsid w:val="00ED7D4D"/>
    <w:rsid w:val="00EE0627"/>
    <w:rsid w:val="00EE06BA"/>
    <w:rsid w:val="00EE4629"/>
    <w:rsid w:val="00EE5E3F"/>
    <w:rsid w:val="00EE7ADA"/>
    <w:rsid w:val="00EF3D0D"/>
    <w:rsid w:val="00EF7050"/>
    <w:rsid w:val="00EF7BCF"/>
    <w:rsid w:val="00F025E0"/>
    <w:rsid w:val="00F03463"/>
    <w:rsid w:val="00F03E4B"/>
    <w:rsid w:val="00F03EFB"/>
    <w:rsid w:val="00F0538E"/>
    <w:rsid w:val="00F0599F"/>
    <w:rsid w:val="00F06DAE"/>
    <w:rsid w:val="00F07044"/>
    <w:rsid w:val="00F07663"/>
    <w:rsid w:val="00F10A08"/>
    <w:rsid w:val="00F11B32"/>
    <w:rsid w:val="00F142D6"/>
    <w:rsid w:val="00F20578"/>
    <w:rsid w:val="00F22EC9"/>
    <w:rsid w:val="00F246F2"/>
    <w:rsid w:val="00F24BCF"/>
    <w:rsid w:val="00F32B94"/>
    <w:rsid w:val="00F34556"/>
    <w:rsid w:val="00F4044B"/>
    <w:rsid w:val="00F43A3C"/>
    <w:rsid w:val="00F4513D"/>
    <w:rsid w:val="00F4702F"/>
    <w:rsid w:val="00F470EB"/>
    <w:rsid w:val="00F50814"/>
    <w:rsid w:val="00F52061"/>
    <w:rsid w:val="00F52AD2"/>
    <w:rsid w:val="00F53402"/>
    <w:rsid w:val="00F53449"/>
    <w:rsid w:val="00F53EAD"/>
    <w:rsid w:val="00F55751"/>
    <w:rsid w:val="00F559F7"/>
    <w:rsid w:val="00F56356"/>
    <w:rsid w:val="00F57A19"/>
    <w:rsid w:val="00F60ADE"/>
    <w:rsid w:val="00F62C4F"/>
    <w:rsid w:val="00F63915"/>
    <w:rsid w:val="00F64A89"/>
    <w:rsid w:val="00F66FF8"/>
    <w:rsid w:val="00F66FF9"/>
    <w:rsid w:val="00F673AA"/>
    <w:rsid w:val="00F675CE"/>
    <w:rsid w:val="00F67DAF"/>
    <w:rsid w:val="00F72D11"/>
    <w:rsid w:val="00F74259"/>
    <w:rsid w:val="00F757CC"/>
    <w:rsid w:val="00F758AE"/>
    <w:rsid w:val="00F77084"/>
    <w:rsid w:val="00F802C7"/>
    <w:rsid w:val="00F8142E"/>
    <w:rsid w:val="00F819A6"/>
    <w:rsid w:val="00F82D0C"/>
    <w:rsid w:val="00F838FD"/>
    <w:rsid w:val="00F840DD"/>
    <w:rsid w:val="00F85A77"/>
    <w:rsid w:val="00F85B25"/>
    <w:rsid w:val="00F8677B"/>
    <w:rsid w:val="00F91B60"/>
    <w:rsid w:val="00F9265A"/>
    <w:rsid w:val="00F9326F"/>
    <w:rsid w:val="00F9389E"/>
    <w:rsid w:val="00F94358"/>
    <w:rsid w:val="00F96C30"/>
    <w:rsid w:val="00FA1243"/>
    <w:rsid w:val="00FA357D"/>
    <w:rsid w:val="00FA526E"/>
    <w:rsid w:val="00FA63F9"/>
    <w:rsid w:val="00FB0A0D"/>
    <w:rsid w:val="00FB3CD6"/>
    <w:rsid w:val="00FB4010"/>
    <w:rsid w:val="00FC0DB3"/>
    <w:rsid w:val="00FC2E44"/>
    <w:rsid w:val="00FC3975"/>
    <w:rsid w:val="00FC3D96"/>
    <w:rsid w:val="00FC4E89"/>
    <w:rsid w:val="00FC571C"/>
    <w:rsid w:val="00FC696A"/>
    <w:rsid w:val="00FD09AE"/>
    <w:rsid w:val="00FD56AE"/>
    <w:rsid w:val="00FD751A"/>
    <w:rsid w:val="00FD7B56"/>
    <w:rsid w:val="00FE11F2"/>
    <w:rsid w:val="00FE13A1"/>
    <w:rsid w:val="00FE21F0"/>
    <w:rsid w:val="00FE29DF"/>
    <w:rsid w:val="00FE2B9A"/>
    <w:rsid w:val="00FE6368"/>
    <w:rsid w:val="00FE711D"/>
    <w:rsid w:val="00FE79EF"/>
    <w:rsid w:val="00FF038D"/>
    <w:rsid w:val="00FF5F27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3156B197-2028-40A5-A190-2D83D3D4F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5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F550F-D259-4D35-A441-BD3E93F95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10</Pages>
  <Words>3586</Words>
  <Characters>20442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Новикова Светлана Альбертовна</cp:lastModifiedBy>
  <cp:revision>47</cp:revision>
  <cp:lastPrinted>2020-09-29T13:45:00Z</cp:lastPrinted>
  <dcterms:created xsi:type="dcterms:W3CDTF">2021-01-29T09:31:00Z</dcterms:created>
  <dcterms:modified xsi:type="dcterms:W3CDTF">2021-02-01T09:21:00Z</dcterms:modified>
</cp:coreProperties>
</file>